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32"/>
          <w:szCs w:val="32"/>
        </w:rPr>
      </w:pPr>
      <w:r w:rsidDel="00000000" w:rsidR="00000000" w:rsidRPr="00000000">
        <w:rPr>
          <w:b w:val="1"/>
          <w:i w:val="1"/>
          <w:sz w:val="32"/>
          <w:szCs w:val="32"/>
          <w:rtl w:val="0"/>
        </w:rPr>
        <w:t xml:space="preserve">Retina-on-a-chip – Development of a parallelized microphysiological system amenable for high-content drug testing.</w:t>
      </w:r>
    </w:p>
    <w:p w:rsidR="00000000" w:rsidDel="00000000" w:rsidP="00000000" w:rsidRDefault="00000000" w:rsidRPr="00000000" w14:paraId="00000002">
      <w:pPr>
        <w:rPr>
          <w:b w:val="1"/>
          <w:i w:val="1"/>
        </w:rPr>
      </w:pPr>
      <w:r w:rsidDel="00000000" w:rsidR="00000000" w:rsidRPr="00000000">
        <w:rPr>
          <w:rtl w:val="0"/>
        </w:rPr>
      </w:r>
    </w:p>
    <w:p w:rsidR="00000000" w:rsidDel="00000000" w:rsidP="00000000" w:rsidRDefault="00000000" w:rsidRPr="00000000" w14:paraId="00000003">
      <w:pPr>
        <w:spacing w:line="240" w:lineRule="auto"/>
        <w:rPr>
          <w:b w:val="1"/>
          <w:i w:val="1"/>
        </w:rPr>
      </w:pPr>
      <w:r w:rsidDel="00000000" w:rsidR="00000000" w:rsidRPr="00000000">
        <w:rPr>
          <w:b w:val="1"/>
          <w:i w:val="1"/>
          <w:rtl w:val="0"/>
        </w:rPr>
        <w:t xml:space="preserve">Team Lead</w:t>
      </w:r>
    </w:p>
    <w:p w:rsidR="00000000" w:rsidDel="00000000" w:rsidP="00000000" w:rsidRDefault="00000000" w:rsidRPr="00000000" w14:paraId="00000004">
      <w:pPr>
        <w:spacing w:after="0" w:line="240" w:lineRule="auto"/>
        <w:rPr>
          <w:b w:val="1"/>
        </w:rPr>
      </w:pPr>
      <w:r w:rsidDel="00000000" w:rsidR="00000000" w:rsidRPr="00000000">
        <w:rPr>
          <w:b w:val="1"/>
          <w:rtl w:val="0"/>
        </w:rPr>
        <w:t xml:space="preserve">Prof. Dr. Katja Schenke-Layland</w:t>
      </w:r>
    </w:p>
    <w:p w:rsidR="00000000" w:rsidDel="00000000" w:rsidP="00000000" w:rsidRDefault="00000000" w:rsidRPr="00000000" w14:paraId="00000005">
      <w:pPr>
        <w:spacing w:after="0" w:line="240" w:lineRule="auto"/>
        <w:rPr/>
      </w:pPr>
      <w:r w:rsidDel="00000000" w:rsidR="00000000" w:rsidRPr="00000000">
        <w:rPr>
          <w:rtl w:val="0"/>
        </w:rPr>
        <w:t xml:space="preserve">Fraunhofer Institute for Interfacial Engineering and Biotechnology IGB Director (executive, acting)</w:t>
      </w:r>
    </w:p>
    <w:p w:rsidR="00000000" w:rsidDel="00000000" w:rsidP="00000000" w:rsidRDefault="00000000" w:rsidRPr="00000000" w14:paraId="00000006">
      <w:pPr>
        <w:spacing w:after="0" w:line="240" w:lineRule="auto"/>
        <w:rPr/>
      </w:pPr>
      <w:r w:rsidDel="00000000" w:rsidR="00000000" w:rsidRPr="00000000">
        <w:rPr>
          <w:rtl w:val="0"/>
        </w:rPr>
        <w:t xml:space="preserve">Nobelstrasse 12, 70569 Stuttgart, Germany</w:t>
      </w:r>
    </w:p>
    <w:p w:rsidR="00000000" w:rsidDel="00000000" w:rsidP="00000000" w:rsidRDefault="00000000" w:rsidRPr="00000000" w14:paraId="00000007">
      <w:pPr>
        <w:spacing w:after="0" w:line="240" w:lineRule="auto"/>
        <w:rPr/>
      </w:pPr>
      <w:r w:rsidDel="00000000" w:rsidR="00000000" w:rsidRPr="00000000">
        <w:rPr>
          <w:rtl w:val="0"/>
        </w:rPr>
        <w:t xml:space="preserve">Phone +49 711 970-4082 | Fax +49 711 970-4200</w:t>
      </w:r>
    </w:p>
    <w:p w:rsidR="00000000" w:rsidDel="00000000" w:rsidP="00000000" w:rsidRDefault="00000000" w:rsidRPr="00000000" w14:paraId="00000008">
      <w:pPr>
        <w:spacing w:after="0" w:line="240" w:lineRule="auto"/>
        <w:rPr/>
      </w:pPr>
      <w:hyperlink r:id="rId6">
        <w:r w:rsidDel="00000000" w:rsidR="00000000" w:rsidRPr="00000000">
          <w:rPr>
            <w:color w:val="0563c1"/>
            <w:u w:val="single"/>
            <w:rtl w:val="0"/>
          </w:rPr>
          <w:t xml:space="preserve">katja.schenke-layland@igb.fraunhofer.de</w:t>
        </w:r>
      </w:hyperlink>
      <w:r w:rsidDel="00000000" w:rsidR="00000000" w:rsidRPr="00000000">
        <w:rPr>
          <w:rtl w:val="0"/>
        </w:rPr>
      </w:r>
    </w:p>
    <w:p w:rsidR="00000000" w:rsidDel="00000000" w:rsidP="00000000" w:rsidRDefault="00000000" w:rsidRPr="00000000" w14:paraId="00000009">
      <w:pPr>
        <w:spacing w:line="240" w:lineRule="auto"/>
        <w:rPr>
          <w:color w:val="0563c1"/>
          <w:u w:val="single"/>
        </w:rPr>
      </w:pPr>
      <w:hyperlink r:id="rId7">
        <w:r w:rsidDel="00000000" w:rsidR="00000000" w:rsidRPr="00000000">
          <w:rPr>
            <w:color w:val="0563c1"/>
            <w:u w:val="single"/>
            <w:rtl w:val="0"/>
          </w:rPr>
          <w:t xml:space="preserve">www.igb.fraunhofer.de</w:t>
        </w:r>
      </w:hyperlink>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t xml:space="preserve">Dept. of Women’s Health, Research Institute for Women’s Health</w:t>
      </w:r>
    </w:p>
    <w:p w:rsidR="00000000" w:rsidDel="00000000" w:rsidP="00000000" w:rsidRDefault="00000000" w:rsidRPr="00000000" w14:paraId="0000000B">
      <w:pPr>
        <w:spacing w:after="0" w:line="240" w:lineRule="auto"/>
        <w:rPr/>
      </w:pPr>
      <w:r w:rsidDel="00000000" w:rsidR="00000000" w:rsidRPr="00000000">
        <w:rPr>
          <w:rtl w:val="0"/>
        </w:rPr>
        <w:t xml:space="preserve">Eberhard Karls University Tübingen</w:t>
      </w:r>
    </w:p>
    <w:p w:rsidR="00000000" w:rsidDel="00000000" w:rsidP="00000000" w:rsidRDefault="00000000" w:rsidRPr="00000000" w14:paraId="0000000C">
      <w:pPr>
        <w:spacing w:after="0" w:line="240" w:lineRule="auto"/>
        <w:rPr/>
      </w:pPr>
      <w:r w:rsidDel="00000000" w:rsidR="00000000" w:rsidRPr="00000000">
        <w:rPr>
          <w:rtl w:val="0"/>
        </w:rPr>
        <w:t xml:space="preserve">Silcherstr. 7/1, 72076 Tübingen, Germany</w:t>
      </w:r>
    </w:p>
    <w:p w:rsidR="00000000" w:rsidDel="00000000" w:rsidP="00000000" w:rsidRDefault="00000000" w:rsidRPr="00000000" w14:paraId="0000000D">
      <w:pPr>
        <w:spacing w:after="0" w:line="240" w:lineRule="auto"/>
        <w:rPr/>
      </w:pPr>
      <w:r w:rsidDel="00000000" w:rsidR="00000000" w:rsidRPr="00000000">
        <w:rPr>
          <w:rtl w:val="0"/>
        </w:rPr>
        <w:t xml:space="preserve">Phone: +49-7071-29-85205</w:t>
      </w:r>
    </w:p>
    <w:p w:rsidR="00000000" w:rsidDel="00000000" w:rsidP="00000000" w:rsidRDefault="00000000" w:rsidRPr="00000000" w14:paraId="0000000E">
      <w:pPr>
        <w:spacing w:after="0" w:line="240" w:lineRule="auto"/>
        <w:rPr/>
      </w:pPr>
      <w:r w:rsidDel="00000000" w:rsidR="00000000" w:rsidRPr="00000000">
        <w:rPr>
          <w:rtl w:val="0"/>
        </w:rPr>
        <w:t xml:space="preserve">E-Mail: </w:t>
      </w:r>
      <w:hyperlink r:id="rId8">
        <w:r w:rsidDel="00000000" w:rsidR="00000000" w:rsidRPr="00000000">
          <w:rPr>
            <w:color w:val="0563c1"/>
            <w:u w:val="single"/>
            <w:rtl w:val="0"/>
          </w:rPr>
          <w:t xml:space="preserve">katja.schenke-layland@med.uni-tuebingen.de</w:t>
        </w:r>
      </w:hyperlink>
      <w:r w:rsidDel="00000000" w:rsidR="00000000" w:rsidRPr="00000000">
        <w:rPr>
          <w:rtl w:val="0"/>
        </w:rPr>
      </w:r>
    </w:p>
    <w:p w:rsidR="00000000" w:rsidDel="00000000" w:rsidP="00000000" w:rsidRDefault="00000000" w:rsidRPr="00000000" w14:paraId="0000000F">
      <w:pPr>
        <w:spacing w:line="240" w:lineRule="auto"/>
        <w:rPr/>
      </w:pPr>
      <w:hyperlink r:id="rId9">
        <w:r w:rsidDel="00000000" w:rsidR="00000000" w:rsidRPr="00000000">
          <w:rPr>
            <w:color w:val="0563c1"/>
            <w:u w:val="single"/>
            <w:rtl w:val="0"/>
          </w:rPr>
          <w:t xml:space="preserve">www.schenke-layland-lab.com</w:t>
        </w:r>
      </w:hyperlink>
      <w:r w:rsidDel="00000000" w:rsidR="00000000" w:rsidRPr="00000000">
        <w:rPr>
          <w:rtl w:val="0"/>
        </w:rPr>
      </w:r>
    </w:p>
    <w:p w:rsidR="00000000" w:rsidDel="00000000" w:rsidP="00000000" w:rsidRDefault="00000000" w:rsidRPr="00000000" w14:paraId="00000010">
      <w:pPr>
        <w:spacing w:after="0" w:line="240" w:lineRule="auto"/>
        <w:rPr>
          <w:color w:val="0d0d0d"/>
        </w:rPr>
      </w:pPr>
      <w:r w:rsidDel="00000000" w:rsidR="00000000" w:rsidRPr="00000000">
        <w:rPr>
          <w:rtl w:val="0"/>
        </w:rPr>
        <w:t xml:space="preserve">Department of </w:t>
      </w:r>
      <w:r w:rsidDel="00000000" w:rsidR="00000000" w:rsidRPr="00000000">
        <w:rPr>
          <w:color w:val="0d0d0d"/>
          <w:rtl w:val="0"/>
        </w:rPr>
        <w:t xml:space="preserve">Medicine/ Cardiology</w:t>
      </w:r>
    </w:p>
    <w:p w:rsidR="00000000" w:rsidDel="00000000" w:rsidP="00000000" w:rsidRDefault="00000000" w:rsidRPr="00000000" w14:paraId="00000011">
      <w:pPr>
        <w:spacing w:after="0" w:line="240" w:lineRule="auto"/>
        <w:rPr>
          <w:color w:val="0d0d0d"/>
        </w:rPr>
      </w:pPr>
      <w:r w:rsidDel="00000000" w:rsidR="00000000" w:rsidRPr="00000000">
        <w:rPr>
          <w:rtl w:val="0"/>
        </w:rPr>
        <w:t xml:space="preserve">Cardiovascular Research Laboratories (CVRL)</w:t>
      </w:r>
      <w:r w:rsidDel="00000000" w:rsidR="00000000" w:rsidRPr="00000000">
        <w:rPr>
          <w:rtl w:val="0"/>
        </w:rPr>
      </w:r>
    </w:p>
    <w:p w:rsidR="00000000" w:rsidDel="00000000" w:rsidP="00000000" w:rsidRDefault="00000000" w:rsidRPr="00000000" w14:paraId="00000012">
      <w:pPr>
        <w:spacing w:after="0" w:line="240" w:lineRule="auto"/>
        <w:rPr>
          <w:color w:val="0d0d0d"/>
        </w:rPr>
      </w:pPr>
      <w:r w:rsidDel="00000000" w:rsidR="00000000" w:rsidRPr="00000000">
        <w:rPr>
          <w:color w:val="0d0d0d"/>
          <w:rtl w:val="0"/>
        </w:rPr>
        <w:t xml:space="preserve">University of California Los Angeles (UCLA)</w:t>
      </w:r>
    </w:p>
    <w:p w:rsidR="00000000" w:rsidDel="00000000" w:rsidP="00000000" w:rsidRDefault="00000000" w:rsidRPr="00000000" w14:paraId="00000013">
      <w:pPr>
        <w:spacing w:after="0" w:line="240" w:lineRule="auto"/>
        <w:rPr>
          <w:color w:val="0d0d0d"/>
        </w:rPr>
      </w:pPr>
      <w:r w:rsidDel="00000000" w:rsidR="00000000" w:rsidRPr="00000000">
        <w:rPr>
          <w:color w:val="0d0d0d"/>
          <w:rtl w:val="0"/>
        </w:rPr>
        <w:t xml:space="preserve">675 Charles E. Young Drive South, MRL 3645</w:t>
      </w:r>
    </w:p>
    <w:p w:rsidR="00000000" w:rsidDel="00000000" w:rsidP="00000000" w:rsidRDefault="00000000" w:rsidRPr="00000000" w14:paraId="00000014">
      <w:pPr>
        <w:spacing w:after="0" w:line="240" w:lineRule="auto"/>
        <w:rPr>
          <w:color w:val="0d0d0d"/>
        </w:rPr>
      </w:pPr>
      <w:r w:rsidDel="00000000" w:rsidR="00000000" w:rsidRPr="00000000">
        <w:rPr>
          <w:color w:val="0d0d0d"/>
          <w:rtl w:val="0"/>
        </w:rPr>
        <w:t xml:space="preserve">Los Angeles, CA, 90095-1760</w:t>
      </w:r>
    </w:p>
    <w:p w:rsidR="00000000" w:rsidDel="00000000" w:rsidP="00000000" w:rsidRDefault="00000000" w:rsidRPr="00000000" w14:paraId="00000015">
      <w:pPr>
        <w:spacing w:after="0" w:line="240" w:lineRule="auto"/>
        <w:rPr>
          <w:b w:val="1"/>
        </w:rPr>
      </w:pPr>
      <w:r w:rsidDel="00000000" w:rsidR="00000000" w:rsidRPr="00000000">
        <w:rPr>
          <w:rtl w:val="0"/>
        </w:rPr>
      </w:r>
    </w:p>
    <w:p w:rsidR="00000000" w:rsidDel="00000000" w:rsidP="00000000" w:rsidRDefault="00000000" w:rsidRPr="00000000" w14:paraId="00000016">
      <w:pPr>
        <w:spacing w:line="240" w:lineRule="auto"/>
        <w:rPr>
          <w:b w:val="1"/>
          <w:i w:val="1"/>
        </w:rPr>
      </w:pPr>
      <w:r w:rsidDel="00000000" w:rsidR="00000000" w:rsidRPr="00000000">
        <w:rPr>
          <w:b w:val="1"/>
          <w:i w:val="1"/>
          <w:rtl w:val="0"/>
        </w:rPr>
        <w:t xml:space="preserve">Team members</w:t>
      </w:r>
    </w:p>
    <w:p w:rsidR="00000000" w:rsidDel="00000000" w:rsidP="00000000" w:rsidRDefault="00000000" w:rsidRPr="00000000" w14:paraId="00000017">
      <w:pPr>
        <w:spacing w:after="0" w:line="240" w:lineRule="auto"/>
        <w:rPr>
          <w:b w:val="1"/>
        </w:rPr>
      </w:pPr>
      <w:r w:rsidDel="00000000" w:rsidR="00000000" w:rsidRPr="00000000">
        <w:rPr>
          <w:b w:val="1"/>
          <w:rtl w:val="0"/>
        </w:rPr>
        <w:t xml:space="preserve">Prof. Dr. med. Stefan Liebau</w:t>
      </w:r>
    </w:p>
    <w:p w:rsidR="00000000" w:rsidDel="00000000" w:rsidP="00000000" w:rsidRDefault="00000000" w:rsidRPr="00000000" w14:paraId="00000018">
      <w:pPr>
        <w:spacing w:after="0" w:line="240" w:lineRule="auto"/>
        <w:rPr/>
      </w:pPr>
      <w:r w:rsidDel="00000000" w:rsidR="00000000" w:rsidRPr="00000000">
        <w:rPr>
          <w:rtl w:val="0"/>
        </w:rPr>
        <w:t xml:space="preserve">Institute of Neuroanatomy &amp; Developmental Biology</w:t>
      </w:r>
    </w:p>
    <w:p w:rsidR="00000000" w:rsidDel="00000000" w:rsidP="00000000" w:rsidRDefault="00000000" w:rsidRPr="00000000" w14:paraId="00000019">
      <w:pPr>
        <w:spacing w:after="0" w:line="240" w:lineRule="auto"/>
        <w:rPr/>
      </w:pPr>
      <w:r w:rsidDel="00000000" w:rsidR="00000000" w:rsidRPr="00000000">
        <w:rPr>
          <w:rtl w:val="0"/>
        </w:rPr>
        <w:t xml:space="preserve">Eberhard Karls University Tübingen</w:t>
      </w:r>
    </w:p>
    <w:p w:rsidR="00000000" w:rsidDel="00000000" w:rsidP="00000000" w:rsidRDefault="00000000" w:rsidRPr="00000000" w14:paraId="0000001A">
      <w:pPr>
        <w:spacing w:after="0" w:line="240" w:lineRule="auto"/>
        <w:rPr/>
      </w:pPr>
      <w:r w:rsidDel="00000000" w:rsidR="00000000" w:rsidRPr="00000000">
        <w:rPr>
          <w:rtl w:val="0"/>
        </w:rPr>
        <w:t xml:space="preserve">Österbergstr. 3</w:t>
      </w:r>
    </w:p>
    <w:p w:rsidR="00000000" w:rsidDel="00000000" w:rsidP="00000000" w:rsidRDefault="00000000" w:rsidRPr="00000000" w14:paraId="0000001B">
      <w:pPr>
        <w:spacing w:after="0" w:line="240" w:lineRule="auto"/>
        <w:rPr/>
      </w:pPr>
      <w:r w:rsidDel="00000000" w:rsidR="00000000" w:rsidRPr="00000000">
        <w:rPr>
          <w:rtl w:val="0"/>
        </w:rPr>
        <w:t xml:space="preserve">72074 Tübingen, Germany</w:t>
      </w:r>
    </w:p>
    <w:p w:rsidR="00000000" w:rsidDel="00000000" w:rsidP="00000000" w:rsidRDefault="00000000" w:rsidRPr="00000000" w14:paraId="0000001C">
      <w:pPr>
        <w:spacing w:after="0" w:line="240" w:lineRule="auto"/>
        <w:rPr/>
      </w:pPr>
      <w:hyperlink r:id="rId10">
        <w:r w:rsidDel="00000000" w:rsidR="00000000" w:rsidRPr="00000000">
          <w:rPr>
            <w:color w:val="0563c1"/>
            <w:u w:val="single"/>
            <w:rtl w:val="0"/>
          </w:rPr>
          <w:t xml:space="preserve">stefan.liebau@uni-tuebingen.de</w:t>
        </w:r>
      </w:hyperlink>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r>
    </w:p>
    <w:p w:rsidR="00000000" w:rsidDel="00000000" w:rsidP="00000000" w:rsidRDefault="00000000" w:rsidRPr="00000000" w14:paraId="0000001E">
      <w:pPr>
        <w:spacing w:after="0" w:line="240" w:lineRule="auto"/>
        <w:rPr>
          <w:b w:val="1"/>
        </w:rPr>
      </w:pPr>
      <w:r w:rsidDel="00000000" w:rsidR="00000000" w:rsidRPr="00000000">
        <w:rPr>
          <w:b w:val="1"/>
          <w:rtl w:val="0"/>
        </w:rPr>
        <w:t xml:space="preserve">Dr. Peter Loskill</w:t>
      </w:r>
    </w:p>
    <w:p w:rsidR="00000000" w:rsidDel="00000000" w:rsidP="00000000" w:rsidRDefault="00000000" w:rsidRPr="00000000" w14:paraId="0000001F">
      <w:pPr>
        <w:spacing w:after="0" w:line="240" w:lineRule="auto"/>
        <w:rPr/>
      </w:pPr>
      <w:r w:rsidDel="00000000" w:rsidR="00000000" w:rsidRPr="00000000">
        <w:rPr>
          <w:rtl w:val="0"/>
        </w:rPr>
        <w:t xml:space="preserve">Fraunhofer Institute for Interfacial Engineering and Biotechnology IGB </w:t>
      </w:r>
    </w:p>
    <w:p w:rsidR="00000000" w:rsidDel="00000000" w:rsidP="00000000" w:rsidRDefault="00000000" w:rsidRPr="00000000" w14:paraId="00000020">
      <w:pPr>
        <w:spacing w:after="0" w:line="240" w:lineRule="auto"/>
        <w:rPr/>
      </w:pPr>
      <w:r w:rsidDel="00000000" w:rsidR="00000000" w:rsidRPr="00000000">
        <w:rPr>
          <w:rtl w:val="0"/>
        </w:rPr>
        <w:t xml:space="preserve">Department of Cell and Tissue Engineering </w:t>
      </w:r>
    </w:p>
    <w:p w:rsidR="00000000" w:rsidDel="00000000" w:rsidP="00000000" w:rsidRDefault="00000000" w:rsidRPr="00000000" w14:paraId="00000021">
      <w:pPr>
        <w:spacing w:after="0" w:line="240" w:lineRule="auto"/>
        <w:rPr/>
      </w:pPr>
      <w:r w:rsidDel="00000000" w:rsidR="00000000" w:rsidRPr="00000000">
        <w:rPr>
          <w:rtl w:val="0"/>
        </w:rPr>
        <w:t xml:space="preserve">Attract Group Manager Organ-on-a-Chip </w:t>
      </w:r>
    </w:p>
    <w:p w:rsidR="00000000" w:rsidDel="00000000" w:rsidP="00000000" w:rsidRDefault="00000000" w:rsidRPr="00000000" w14:paraId="00000022">
      <w:pPr>
        <w:spacing w:after="0" w:line="240" w:lineRule="auto"/>
        <w:rPr/>
      </w:pPr>
      <w:r w:rsidDel="00000000" w:rsidR="00000000" w:rsidRPr="00000000">
        <w:rPr>
          <w:rtl w:val="0"/>
        </w:rPr>
        <w:t xml:space="preserve">Nobelstrasse 12, 70569 Stuttgart, Germany </w:t>
      </w:r>
    </w:p>
    <w:p w:rsidR="00000000" w:rsidDel="00000000" w:rsidP="00000000" w:rsidRDefault="00000000" w:rsidRPr="00000000" w14:paraId="00000023">
      <w:pPr>
        <w:spacing w:after="0" w:line="240" w:lineRule="auto"/>
        <w:rPr/>
      </w:pPr>
      <w:r w:rsidDel="00000000" w:rsidR="00000000" w:rsidRPr="00000000">
        <w:rPr>
          <w:rtl w:val="0"/>
        </w:rPr>
        <w:t xml:space="preserve">Phone +49 711 970-3531 | Fax +49 711 970-4200 </w:t>
      </w:r>
    </w:p>
    <w:p w:rsidR="00000000" w:rsidDel="00000000" w:rsidP="00000000" w:rsidRDefault="00000000" w:rsidRPr="00000000" w14:paraId="00000024">
      <w:pPr>
        <w:spacing w:after="0" w:line="240" w:lineRule="auto"/>
        <w:rPr/>
      </w:pPr>
      <w:hyperlink r:id="rId11">
        <w:r w:rsidDel="00000000" w:rsidR="00000000" w:rsidRPr="00000000">
          <w:rPr>
            <w:color w:val="0563c1"/>
            <w:u w:val="single"/>
            <w:rtl w:val="0"/>
          </w:rPr>
          <w:t xml:space="preserve">peter.loskill@igb.fraunhofer.de</w:t>
        </w:r>
      </w:hyperlink>
      <w:r w:rsidDel="00000000" w:rsidR="00000000" w:rsidRPr="00000000">
        <w:rPr>
          <w:rtl w:val="0"/>
        </w:rPr>
      </w:r>
    </w:p>
    <w:p w:rsidR="00000000" w:rsidDel="00000000" w:rsidP="00000000" w:rsidRDefault="00000000" w:rsidRPr="00000000" w14:paraId="00000025">
      <w:pPr>
        <w:spacing w:after="0" w:line="240" w:lineRule="auto"/>
        <w:rPr/>
      </w:pPr>
      <w:hyperlink r:id="rId12">
        <w:r w:rsidDel="00000000" w:rsidR="00000000" w:rsidRPr="00000000">
          <w:rPr>
            <w:color w:val="0563c1"/>
            <w:u w:val="single"/>
            <w:rtl w:val="0"/>
          </w:rPr>
          <w:t xml:space="preserve">www.igb.fraunhofer.de</w:t>
        </w:r>
      </w:hyperlink>
      <w:r w:rsidDel="00000000" w:rsidR="00000000" w:rsidRPr="00000000">
        <w:rPr>
          <w:rtl w:val="0"/>
        </w:rPr>
      </w:r>
    </w:p>
    <w:p w:rsidR="00000000" w:rsidDel="00000000" w:rsidP="00000000" w:rsidRDefault="00000000" w:rsidRPr="00000000" w14:paraId="00000026">
      <w:pPr>
        <w:rPr>
          <w:b w:val="1"/>
          <w:i w:val="1"/>
        </w:rPr>
      </w:pPr>
      <w:r w:rsidDel="00000000" w:rsidR="00000000" w:rsidRPr="00000000">
        <w:rPr>
          <w:b w:val="1"/>
          <w:i w:val="1"/>
          <w:rtl w:val="0"/>
        </w:rPr>
        <w:t xml:space="preserve"> </w:t>
      </w:r>
    </w:p>
    <w:p w:rsidR="00000000" w:rsidDel="00000000" w:rsidP="00000000" w:rsidRDefault="00000000" w:rsidRPr="00000000" w14:paraId="00000027">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Calibri" w:cs="Calibri" w:eastAsia="Calibri" w:hAnsi="Calibri"/>
          <w:b w:val="1"/>
          <w:i w:val="1"/>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Comprehensive Description of the Proposed Solution</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single"/>
          <w:shd w:fill="auto" w:val="clear"/>
          <w:vertAlign w:val="baseline"/>
          <w:rtl w:val="0"/>
        </w:rPr>
        <w:t xml:space="preserve">Abstract:</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We have developed a prototype of a human induced pluripotent stem cell (hiPSC) based 3D Retina-on-a-chip challenging several current disadvantages of stem cell based in vitro systems. It allows for 3D co-culture of retinal organoids, retinal pigment epithelium (RPE) and further cell types in a defined and reproducible microenvironment, featuring a physiological vasculature-like perfusion. The system enables the maintenance of viability and functionality of the retinal 3D tissue over multiple weeks. Moreover, our first results indicate a substantial improvement of photoreceptor outer segment formation and a functional interplay of photoreceptor and RPE as shown by segment phagocytosis. In the framework of the 3-D ROC Challenge, we propose a parallelization of our 3D Retina-on-a-chip system and the integration of further hiPSC-derived cell types (e.g. endothelial cells) to create a next generation Retina-on-a-chip 2.0 system. The Retina-on-a-chip 2.0 will feature 48 individual units in an integrated chip with standard well plate-dimensions and will be amenable for high content drug screening as well as disease modeling.</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34075" cy="1827341"/>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34075" cy="182734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20" w:line="276"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human retina </w:t>
      </w:r>
      <w:r w:rsidDel="00000000" w:rsidR="00000000" w:rsidRPr="00000000">
        <w:rPr>
          <w:rFonts w:ascii="Calibri" w:cs="Calibri" w:eastAsia="Calibri" w:hAnsi="Calibri"/>
          <w:i w:val="1"/>
          <w:color w:val="000000"/>
          <w:rtl w:val="0"/>
        </w:rPr>
        <w:t xml:space="preserve">in situ </w:t>
      </w:r>
      <w:r w:rsidDel="00000000" w:rsidR="00000000" w:rsidRPr="00000000">
        <w:rPr>
          <w:rFonts w:ascii="Calibri" w:cs="Calibri" w:eastAsia="Calibri" w:hAnsi="Calibri"/>
          <w:color w:val="000000"/>
          <w:rtl w:val="0"/>
        </w:rPr>
        <w:t xml:space="preserve">is hardly accessible for molecular investigations. </w:t>
      </w:r>
      <w:r w:rsidDel="00000000" w:rsidR="00000000" w:rsidRPr="00000000">
        <w:rPr>
          <w:rFonts w:ascii="Calibri" w:cs="Calibri" w:eastAsia="Calibri" w:hAnsi="Calibri"/>
          <w:rtl w:val="0"/>
        </w:rPr>
        <w:t xml:space="preserve">To investigate cellular interactions, signaling cues and the impact of therapeutic approaches</w:t>
      </w:r>
      <w:r w:rsidDel="00000000" w:rsidR="00000000" w:rsidRPr="00000000">
        <w:rPr>
          <w:rFonts w:ascii="Calibri" w:cs="Calibri" w:eastAsia="Calibri" w:hAnsi="Calibri"/>
          <w:color w:val="000000"/>
          <w:rtl w:val="0"/>
        </w:rPr>
        <w:t xml:space="preserve">, a complete retinal niche is required. Current stem cell-based research on the human retina therefore strives to develop highly reproducible and accessible systems that provide a bona fide model in close proximity to the </w:t>
      </w:r>
      <w:r w:rsidDel="00000000" w:rsidR="00000000" w:rsidRPr="00000000">
        <w:rPr>
          <w:rFonts w:ascii="Calibri" w:cs="Calibri" w:eastAsia="Calibri" w:hAnsi="Calibri"/>
          <w:i w:val="1"/>
          <w:color w:val="000000"/>
          <w:rtl w:val="0"/>
        </w:rPr>
        <w:t xml:space="preserve">in vivo </w:t>
      </w:r>
      <w:r w:rsidDel="00000000" w:rsidR="00000000" w:rsidRPr="00000000">
        <w:rPr>
          <w:rFonts w:ascii="Calibri" w:cs="Calibri" w:eastAsia="Calibri" w:hAnsi="Calibri"/>
          <w:color w:val="000000"/>
          <w:rtl w:val="0"/>
        </w:rPr>
        <w:t xml:space="preserve">situation. Nevertheless, human induced pluripotent stem cell (hiPSC) derived retinal cell subtypes and </w:t>
      </w:r>
      <w:r w:rsidDel="00000000" w:rsidR="00000000" w:rsidRPr="00000000">
        <w:rPr>
          <w:rFonts w:ascii="Calibri" w:cs="Calibri" w:eastAsia="Calibri" w:hAnsi="Calibri"/>
          <w:b w:val="1"/>
          <w:color w:val="000000"/>
          <w:rtl w:val="0"/>
        </w:rPr>
        <w:t xml:space="preserve">3-dimensional organ-like structures (organoids) are still facing a variety of drawbacks</w:t>
      </w:r>
      <w:r w:rsidDel="00000000" w:rsidR="00000000" w:rsidRPr="00000000">
        <w:rPr>
          <w:rFonts w:ascii="Calibri" w:cs="Calibri" w:eastAsia="Calibri" w:hAnsi="Calibri"/>
          <w:color w:val="000000"/>
          <w:rtl w:val="0"/>
        </w:rPr>
        <w:t xml:space="preserve">. Restrictions such as insufficient maturation, inadequate physiological interplay between retinal cells, and the lack of an optic nerve-like structure representing the projection of the retinal ganglion cells limit precise research on e.g. human retinal development, function or drug response. Additionally, those models suffer from general limitations of static well plate culture, such as non-physiological cell/media ratio and uncontrolled, highly variable conditions in-between media exchanges. </w:t>
      </w:r>
    </w:p>
    <w:p w:rsidR="00000000" w:rsidDel="00000000" w:rsidP="00000000" w:rsidRDefault="00000000" w:rsidRPr="00000000" w14:paraId="0000002C">
      <w:pPr>
        <w:spacing w:after="120" w:line="276"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In general, it is envisioned that </w:t>
      </w:r>
      <w:r w:rsidDel="00000000" w:rsidR="00000000" w:rsidRPr="00000000">
        <w:rPr>
          <w:rFonts w:ascii="Calibri" w:cs="Calibri" w:eastAsia="Calibri" w:hAnsi="Calibri"/>
          <w:b w:val="1"/>
          <w:color w:val="000000"/>
          <w:rtl w:val="0"/>
        </w:rPr>
        <w:t xml:space="preserve">physiologically relevant, vascularized 3D </w:t>
      </w:r>
      <w:r w:rsidDel="00000000" w:rsidR="00000000" w:rsidRPr="00000000">
        <w:rPr>
          <w:rFonts w:ascii="Calibri" w:cs="Calibri" w:eastAsia="Calibri" w:hAnsi="Calibri"/>
          <w:b w:val="1"/>
          <w:i w:val="1"/>
          <w:color w:val="000000"/>
          <w:rtl w:val="0"/>
        </w:rPr>
        <w:t xml:space="preserve">in vitro </w:t>
      </w:r>
      <w:r w:rsidDel="00000000" w:rsidR="00000000" w:rsidRPr="00000000">
        <w:rPr>
          <w:rFonts w:ascii="Calibri" w:cs="Calibri" w:eastAsia="Calibri" w:hAnsi="Calibri"/>
          <w:b w:val="1"/>
          <w:color w:val="000000"/>
          <w:rtl w:val="0"/>
        </w:rPr>
        <w:t xml:space="preserve">tissue models will change the landscape of drug screening applications</w:t>
      </w:r>
      <w:r w:rsidDel="00000000" w:rsidR="00000000" w:rsidRPr="00000000">
        <w:rPr>
          <w:rFonts w:ascii="Calibri" w:cs="Calibri" w:eastAsia="Calibri" w:hAnsi="Calibri"/>
          <w:color w:val="000000"/>
          <w:rtl w:val="0"/>
        </w:rPr>
        <w:t xml:space="preserve">. A promising approach to generate such microphysiological 3D tissue models is the combination of advanced microfluidic platforms with hiPSC-based tissue engineering. A unique aspect of those so-called Organ-on-a-chip (OoC) systems is the physiologically relevant microfluidic environments that allow for the control of nanoliter fluid volumes and flows, enabling recapitulation of native physiological niches. The OoC approach offers a number of advances including: unprecedented control over fluid flow mimicking </w:t>
      </w:r>
      <w:r w:rsidDel="00000000" w:rsidR="00000000" w:rsidRPr="00000000">
        <w:rPr>
          <w:rFonts w:ascii="Calibri" w:cs="Calibri" w:eastAsia="Calibri" w:hAnsi="Calibri"/>
          <w:i w:val="1"/>
          <w:color w:val="000000"/>
          <w:rtl w:val="0"/>
        </w:rPr>
        <w:t xml:space="preserve">in vivo </w:t>
      </w:r>
      <w:r w:rsidDel="00000000" w:rsidR="00000000" w:rsidRPr="00000000">
        <w:rPr>
          <w:rFonts w:ascii="Calibri" w:cs="Calibri" w:eastAsia="Calibri" w:hAnsi="Calibri"/>
          <w:color w:val="000000"/>
          <w:rtl w:val="0"/>
        </w:rPr>
        <w:t xml:space="preserve">diffusive properties; compatibility with high content drug screening; miniaturization of large systems for convenient operation; significant reduction of expensive cell reagents; potential for parallelization, and connection with other organ-chips.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approach to address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NEI 3-D Retina Organoid Challenge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is based on a 3D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featuring a perfused microphysiological environment generated by the combination of advanced microfluidic OoC technology with tailored hydrogels and hiPSC-derived cells.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Preliminary work:</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generate retinal organoids, which comprise all cell types abundant in the physiological retina and gain function in terms of light sensitivity, we have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developed an optimized differentiation protocol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based on previous publications (Zhong et al., 2014). The retinal organoids feature all sensory, interconnecting and stimulus conducting neuronal subtypes as well as Müller glia. The protocol, furthermore, enables the organoids to mature and survive for &gt; 250 days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 vitro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Additionally, we established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SOPs for the reproducible generation of high quality retinal pigment epithelial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(RPE) cells from hiPSCs and gained broad experience in vasculo- and angiogenesis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 vitro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0">
      <w:pPr>
        <w:spacing w:after="120" w:line="276" w:lineRule="auto"/>
        <w:jc w:val="both"/>
        <w:rPr>
          <w:rFonts w:ascii="Calibri" w:cs="Calibri" w:eastAsia="Calibri" w:hAnsi="Calibri"/>
        </w:rPr>
      </w:pPr>
      <w:r w:rsidDel="00000000" w:rsidR="00000000" w:rsidRPr="00000000">
        <w:rPr>
          <w:rFonts w:ascii="Calibri" w:cs="Calibri" w:eastAsia="Calibri" w:hAnsi="Calibri"/>
          <w:rtl w:val="0"/>
        </w:rPr>
        <w:t xml:space="preserve">In order to provide a physiological niche for retinal cells we developed a </w:t>
      </w:r>
      <w:r w:rsidDel="00000000" w:rsidR="00000000" w:rsidRPr="00000000">
        <w:rPr>
          <w:rFonts w:ascii="Calibri" w:cs="Calibri" w:eastAsia="Calibri" w:hAnsi="Calibri"/>
          <w:b w:val="1"/>
          <w:rtl w:val="0"/>
        </w:rPr>
        <w:t xml:space="preserve">microphysiological </w:t>
      </w:r>
      <w:r w:rsidDel="00000000" w:rsidR="00000000" w:rsidRPr="00000000">
        <w:rPr>
          <w:rFonts w:ascii="Calibri" w:cs="Calibri" w:eastAsia="Calibri" w:hAnsi="Calibri"/>
          <w:b w:val="1"/>
          <w:i w:val="1"/>
          <w:rtl w:val="0"/>
        </w:rPr>
        <w:t xml:space="preserve">Retina-on-a-chip </w:t>
      </w:r>
      <w:r w:rsidDel="00000000" w:rsidR="00000000" w:rsidRPr="00000000">
        <w:rPr>
          <w:rFonts w:ascii="Calibri" w:cs="Calibri" w:eastAsia="Calibri" w:hAnsi="Calibri"/>
          <w:b w:val="1"/>
          <w:rtl w:val="0"/>
        </w:rPr>
        <w:t xml:space="preserve">system, which allows a co-culture of hiPSC-derived 3D retinal organoids and RPE cells embedded in a hyaluron-based hydrogel and integrated in a vasculature-like perfusion (Fig. 1a)</w:t>
      </w:r>
      <w:r w:rsidDel="00000000" w:rsidR="00000000" w:rsidRPr="00000000">
        <w:rPr>
          <w:rFonts w:ascii="Calibri" w:cs="Calibri" w:eastAsia="Calibri" w:hAnsi="Calibri"/>
          <w:rtl w:val="0"/>
        </w:rPr>
        <w:t xml:space="preserve">. For initial experiments, we designed two separate chips, an RPE chip and an organoid chip. HiPSC-derived RPE cells cultured in the RPE chip revealed typical cobblestone morphology (Fig. 1b) and specific RPE marker proteins (MiTF, ZO-1, RPE65) similar to classical dish culture (Fig.1c). To assess the maturity of RPE cells, qPCR array analysis was performed with corresponding RPE marker genes (Fig.1d). Retinal organoids of different age (80, 190, and 400 days) were successfully cultured inside the organoid chip for more than three days without any loss of morphology or signs of degeneration (Fig.1e). In the second step, we established a stable co-culture of RPE cells and retinal organoids in the combined </w:t>
      </w:r>
      <w:r w:rsidDel="00000000" w:rsidR="00000000" w:rsidRPr="00000000">
        <w:rPr>
          <w:rFonts w:ascii="Calibri" w:cs="Calibri" w:eastAsia="Calibri" w:hAnsi="Calibri"/>
          <w:i w:val="1"/>
          <w:rtl w:val="0"/>
        </w:rPr>
        <w:t xml:space="preserve">Retina-on-a-chip</w:t>
      </w:r>
      <w:r w:rsidDel="00000000" w:rsidR="00000000" w:rsidRPr="00000000">
        <w:rPr>
          <w:rFonts w:ascii="Calibri" w:cs="Calibri" w:eastAsia="Calibri" w:hAnsi="Calibri"/>
          <w:rtl w:val="0"/>
        </w:rPr>
        <w:t xml:space="preserve">. By injection of hyaluron-based hydrogels into the chip that resemble the interphotoreceptor matrix, a defined distance between RPE cells and retinal organoids was achieved. Co-cultures were maintained in the chip for more than seven days, while viability was monitored continuously via live cell imaging, using fluorophore-tagged RPE cells, and via fluorophore coupled PNA lectin-marked organoid photoreceptor segments (Fig.1g). Reconstruction after seven days showed a close apposition and interaction between the two structures (Fig.1f). After seven days of culture with and without RPE, we retrieved organoids from the chip and revealed the preservation of key morphologic characteristics via electron microscopy (Fig.2a), mRNA transcription levels (Fig.2b), and immunofluoresence (Fig.2c). Organoids-RPE co-culture showed presence of expected cells types but no signs of glia activation or apoptosis. Interestingly, at the side of the organoid facing the RPE layer, large outgrowing outer segment-like structures were observed, which stained positive for Rhodopsin and the outer segment marker Peripherin 2 (Fig.2d). These structures were not present at the non-RPE side (Fig.2e), neither in organoids cultured in the chip without RPE nor in a normal dish culture (data not shown).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further assess functionality and physiological accuracy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performed calcium imaging showing spontaneous calcium flux inside photoreceptor cells (Fig.2f) and established a phagocytosis assay showing the shedding and uptake of organoid photoreceptor outer segments (POS) (Fig 3.a-d). Initially, phagocytosis activity of RPE cells was successfully confirmed by applying bovine POS to dish-culture - staining early endosomes (EEA1) and for Rhodopsin (Fig.3a).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PNA lectin marked segments of retinal organoids were phagocytosed by RPE cells visualized by lectin (Fig.3b) and Rhodopsin staining (Fig.3c), and live cell monitoring of the phagocytosis process (Fig.3d). To increase the usability of our system we established the following</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in situ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analysis methods:  a) A passive clearing technique to render the organoids transparent and thus, enabling whole organoid - RPE staining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 situ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(Fig.3e); b) Promoter driven fluorophore-labeled cell lines (photoreceptors, retinal ganglion cells, activated glia), enabling live cell imaging inside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(Fig.3f). Additionally, we used fluorophore coupled PNA lectin to visualize the outgrowth of inner and outer segment of retinal organoids, enabling continuous and non-invasive monitoring for more than 24 hours and 3D-reconstruction by confocal microscopy (Fig.3f).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 a proof of concept compound screening,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applied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Vigabatrin (VB),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GABA transaminase inhibitor, for 20 days to retinal organoids and monitored structural and functional changes. We could not observe any changes in glia proliferation or structural aberrations of photoreceptors (Fig.4a). To test the electrophysiological impact of VB, we treated organoids for 11 days in the dark and in presence of light (Fig.4b). Calcium imaging indicated an increased activity in the presence of VB with light. Acute treatment of organoids with VB led to an increase in spontaneous calcium activity in multiple cells (Fig.4c). Additionally, we applied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Chloroquine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 anti-malaria drug with known retinopathic side effects, to RPE cells off and on-chip. As expected (Chen, Gombart, &amp; Chen, 2011), a vacuolization related to lysosome dilatation was observed in all conditions, shown by immunofluorescence staining against Lamp2 as lysosomal marker (Fig.4d-e).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summary, our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prototype provides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novel physiological relevant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 vitro</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representation of the retinal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is not only amenable for drug screening but also allows for developmental studies on, for instance, RPE-photoreceptor interactions.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Proposed development: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a successful adoption as a drug screening platform, it is of upmost importance to develop an integrated system with a significant increased predictive value, which also enables the screening of a sufficient number of parameters (compounds, concentrations, stress factors, cells). In the framework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NEI 3-D Retina Organoid Challenge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plan to i) further increase the physiological relevance of our system by incorporating additional cell types, ii) to increase the ease of use as well as throughput by parallelization and incorporation in automated work flows, and iii) to validate the system using a training set of compounds.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terms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technical enhancement, the proposed system will be a highly parallelized platform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amenable for both high-content as well as medium-throughput experimentation. Moreover, the system needs to consist of an inert material, be user-friendly and compatible with standard laboratory equipment. Using a combination of 3D printing and laser cutting, we will fabricate a next-generation chip consisting of mainly cyclic olefin copolymer (COC). By multiplexing the individual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units from our established prototypes, we will generate a system that features about 48 individual modules on a footprint of a standard multi-well-plate. Systems with different flow architectures will thereby enable either the variation of media composition for each individual unit or the exposure of multiple biological replicates to the same conditions. To increase the ease of use, we will optimize SOPs for compatibility with automated liquid handling systems and implement two types of media perfusion based on either specific adapters for pumps or gravitational flow.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terms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biological enhancement, we will increase the physiological relevance by incorporating hiPSC-derived endothelial cells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further cell types into the chip. We recently started the establishment of an endothelial and pericyte cell differentiation protocol based on a protocol by Yamamizu et al. (Yamamizu et al., 2017). The protocol was shown to give rise of nearly 99% CD31/VE-Cadherin positive endothelial cells after 9 days. For use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purity could be even increased using CD31+ labelled cell sorting. Subsequently, these cells will be cultured on the media channel side of the thin porous membrane adjacent to the RPE cells, mimicking a choroid-RPE connection side (Fig 1a). This will not only further increase the physiological relevance and predictive value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 also extend its usability for drug screening and disease modelling questions towards the pathophysiology and treatment of macular edema (ME). As a proof of concept, we will apply VEGF, a known trigger for ME, and other ME-inducing drugs (cf. Table 1). </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terms of</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validation of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we will perform an in-depth functional and morphological characterization as well as compound screening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gain a precise knowledge of predictive value as well as limitations of the platform. First, we will perform mechanistic studies making use of the various developed endpoints. For instance, we will test the benefit of the in-chip conditions by monitoring pH and the retinal metabolism e.g. glucose in comparison to classically dish- cultured organoids. Second, we will perform further calcium imaging studies to study the light sensitivity of photoreceptors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Third, we will set up a quality assessment of retinal organoids of various time points in order to ensure reproducibility of our system. As quality biomarkers we will monitor a) microscopic layering of the organoid including the appearance of segment structures, b) the amount and organization of photoreceptors marked with fluorophore tags (as seen in fig 3f), c) the occurrence of degeneration signs such as holes or cell debris inside and outside the organoid, and d) excessive occurrence of unwanted RPE cells. To validate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predictive value of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Retina-on-a-chip</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and applicability as a drug screening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platform, we will screen a training set of compounds with known ocular side effects that are on the market. A list of suggested drugs is provided in Table 1. The proposed substances cause a variety of syndromes which we believe to be reproducible in our system especially retinopathy and choroid edema. To assess inter-laboratory reproducibility, the compound screening will be performed at the different lab sites of the team members.</w:t>
      </w:r>
    </w:p>
    <w:p w:rsidR="00000000" w:rsidDel="00000000" w:rsidP="00000000" w:rsidRDefault="00000000" w:rsidRPr="00000000" w14:paraId="00000039">
      <w:pPr>
        <w:spacing w:after="12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Table 1</w:t>
      </w:r>
      <w:r w:rsidDel="00000000" w:rsidR="00000000" w:rsidRPr="00000000">
        <w:rPr>
          <w:rFonts w:ascii="Calibri" w:cs="Calibri" w:eastAsia="Calibri" w:hAnsi="Calibri"/>
          <w:rtl w:val="0"/>
        </w:rPr>
        <w:t xml:space="preserve">: Training set of compounds for the validation of the </w:t>
      </w:r>
      <w:r w:rsidDel="00000000" w:rsidR="00000000" w:rsidRPr="00000000">
        <w:rPr>
          <w:rFonts w:ascii="Calibri" w:cs="Calibri" w:eastAsia="Calibri" w:hAnsi="Calibri"/>
          <w:i w:val="1"/>
          <w:rtl w:val="0"/>
        </w:rPr>
        <w:t xml:space="preserve">Retina-on-a-chip</w:t>
      </w:r>
      <w:r w:rsidDel="00000000" w:rsidR="00000000" w:rsidRPr="00000000">
        <w:rPr>
          <w:rFonts w:ascii="Calibri" w:cs="Calibri" w:eastAsia="Calibri" w:hAnsi="Calibri"/>
          <w:rtl w:val="0"/>
        </w:rPr>
        <w:t xml:space="preserve"> system</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6"/>
        <w:gridCol w:w="3118"/>
        <w:tblGridChange w:id="0">
          <w:tblGrid>
            <w:gridCol w:w="3116"/>
            <w:gridCol w:w="3116"/>
            <w:gridCol w:w="3118"/>
          </w:tblGrid>
        </w:tblGridChange>
      </w:tblGrid>
      <w:tr>
        <w:tc>
          <w:tcPr/>
          <w:p w:rsidR="00000000" w:rsidDel="00000000" w:rsidP="00000000" w:rsidRDefault="00000000" w:rsidRPr="00000000" w14:paraId="0000003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Drug</w:t>
            </w:r>
          </w:p>
        </w:tc>
        <w:tc>
          <w:tcPr/>
          <w:p w:rsidR="00000000" w:rsidDel="00000000" w:rsidP="00000000" w:rsidRDefault="00000000" w:rsidRPr="00000000" w14:paraId="0000003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w:t>
            </w:r>
          </w:p>
        </w:tc>
        <w:tc>
          <w:tcPr/>
          <w:p w:rsidR="00000000" w:rsidDel="00000000" w:rsidP="00000000" w:rsidRDefault="00000000" w:rsidRPr="00000000" w14:paraId="0000003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Ocular side effects</w:t>
            </w:r>
          </w:p>
        </w:tc>
      </w:tr>
      <w:tr>
        <w:tc>
          <w:tcPr/>
          <w:p w:rsidR="00000000" w:rsidDel="00000000" w:rsidP="00000000" w:rsidRDefault="00000000" w:rsidRPr="00000000" w14:paraId="0000003D">
            <w:pPr>
              <w:spacing w:line="276" w:lineRule="auto"/>
              <w:rPr>
                <w:rFonts w:ascii="Calibri" w:cs="Calibri" w:eastAsia="Calibri" w:hAnsi="Calibri"/>
              </w:rPr>
            </w:pPr>
            <w:r w:rsidDel="00000000" w:rsidR="00000000" w:rsidRPr="00000000">
              <w:rPr>
                <w:rFonts w:ascii="Calibri" w:cs="Calibri" w:eastAsia="Calibri" w:hAnsi="Calibri"/>
                <w:rtl w:val="0"/>
              </w:rPr>
              <w:t xml:space="preserve">Chloroquine</w:t>
            </w:r>
          </w:p>
        </w:tc>
        <w:tc>
          <w:tcPr/>
          <w:p w:rsidR="00000000" w:rsidDel="00000000" w:rsidP="00000000" w:rsidRDefault="00000000" w:rsidRPr="00000000" w14:paraId="0000003E">
            <w:pPr>
              <w:spacing w:line="276" w:lineRule="auto"/>
              <w:rPr>
                <w:rFonts w:ascii="Calibri" w:cs="Calibri" w:eastAsia="Calibri" w:hAnsi="Calibri"/>
              </w:rPr>
            </w:pPr>
            <w:r w:rsidDel="00000000" w:rsidR="00000000" w:rsidRPr="00000000">
              <w:rPr>
                <w:rFonts w:ascii="Calibri" w:cs="Calibri" w:eastAsia="Calibri" w:hAnsi="Calibri"/>
                <w:rtl w:val="0"/>
              </w:rPr>
              <w:t xml:space="preserve">Malaria, Autoimmune diseases</w:t>
            </w:r>
          </w:p>
        </w:tc>
        <w:tc>
          <w:tcPr/>
          <w:p w:rsidR="00000000" w:rsidDel="00000000" w:rsidP="00000000" w:rsidRDefault="00000000" w:rsidRPr="00000000" w14:paraId="0000003F">
            <w:pPr>
              <w:spacing w:line="276" w:lineRule="auto"/>
              <w:rPr>
                <w:rFonts w:ascii="Calibri" w:cs="Calibri" w:eastAsia="Calibri" w:hAnsi="Calibri"/>
              </w:rPr>
            </w:pPr>
            <w:r w:rsidDel="00000000" w:rsidR="00000000" w:rsidRPr="00000000">
              <w:rPr>
                <w:rFonts w:ascii="Calibri" w:cs="Calibri" w:eastAsia="Calibri" w:hAnsi="Calibri"/>
                <w:rtl w:val="0"/>
              </w:rPr>
              <w:t xml:space="preserve">blurred vision, decreased vision, scotomas and photopsias</w:t>
            </w:r>
          </w:p>
        </w:tc>
      </w:tr>
      <w:tr>
        <w:tc>
          <w:tcPr/>
          <w:p w:rsidR="00000000" w:rsidDel="00000000" w:rsidP="00000000" w:rsidRDefault="00000000" w:rsidRPr="00000000" w14:paraId="00000040">
            <w:pPr>
              <w:spacing w:line="276" w:lineRule="auto"/>
              <w:rPr>
                <w:rFonts w:ascii="Calibri" w:cs="Calibri" w:eastAsia="Calibri" w:hAnsi="Calibri"/>
              </w:rPr>
            </w:pPr>
            <w:r w:rsidDel="00000000" w:rsidR="00000000" w:rsidRPr="00000000">
              <w:rPr>
                <w:rFonts w:ascii="Calibri" w:cs="Calibri" w:eastAsia="Calibri" w:hAnsi="Calibri"/>
                <w:rtl w:val="0"/>
              </w:rPr>
              <w:t xml:space="preserve">Hydroxychloroquine</w:t>
            </w:r>
          </w:p>
        </w:tc>
        <w:tc>
          <w:tcPr/>
          <w:p w:rsidR="00000000" w:rsidDel="00000000" w:rsidP="00000000" w:rsidRDefault="00000000" w:rsidRPr="00000000" w14:paraId="00000041">
            <w:pPr>
              <w:spacing w:line="276" w:lineRule="auto"/>
              <w:rPr>
                <w:rFonts w:ascii="Calibri" w:cs="Calibri" w:eastAsia="Calibri" w:hAnsi="Calibri"/>
              </w:rPr>
            </w:pPr>
            <w:r w:rsidDel="00000000" w:rsidR="00000000" w:rsidRPr="00000000">
              <w:rPr>
                <w:rFonts w:ascii="Calibri" w:cs="Calibri" w:eastAsia="Calibri" w:hAnsi="Calibri"/>
                <w:rtl w:val="0"/>
              </w:rPr>
              <w:t xml:space="preserve">Malaria, Autoimmune diseases</w:t>
            </w:r>
          </w:p>
        </w:tc>
        <w:tc>
          <w:tcPr/>
          <w:p w:rsidR="00000000" w:rsidDel="00000000" w:rsidP="00000000" w:rsidRDefault="00000000" w:rsidRPr="00000000" w14:paraId="00000042">
            <w:pPr>
              <w:spacing w:line="276" w:lineRule="auto"/>
              <w:rPr>
                <w:rFonts w:ascii="Calibri" w:cs="Calibri" w:eastAsia="Calibri" w:hAnsi="Calibri"/>
              </w:rPr>
            </w:pPr>
            <w:r w:rsidDel="00000000" w:rsidR="00000000" w:rsidRPr="00000000">
              <w:rPr>
                <w:rFonts w:ascii="Calibri" w:cs="Calibri" w:eastAsia="Calibri" w:hAnsi="Calibri"/>
                <w:rtl w:val="0"/>
              </w:rPr>
              <w:t xml:space="preserve">blurred vision, decreased vision, scotomas and photopsias</w:t>
            </w:r>
          </w:p>
        </w:tc>
      </w:tr>
      <w:tr>
        <w:tc>
          <w:tcPr/>
          <w:p w:rsidR="00000000" w:rsidDel="00000000" w:rsidP="00000000" w:rsidRDefault="00000000" w:rsidRPr="00000000" w14:paraId="00000043">
            <w:pPr>
              <w:spacing w:line="276" w:lineRule="auto"/>
              <w:rPr>
                <w:rFonts w:ascii="Calibri" w:cs="Calibri" w:eastAsia="Calibri" w:hAnsi="Calibri"/>
              </w:rPr>
            </w:pPr>
            <w:r w:rsidDel="00000000" w:rsidR="00000000" w:rsidRPr="00000000">
              <w:rPr>
                <w:rFonts w:ascii="Calibri" w:cs="Calibri" w:eastAsia="Calibri" w:hAnsi="Calibri"/>
                <w:rtl w:val="0"/>
              </w:rPr>
              <w:t xml:space="preserve">Thioridazine </w:t>
            </w:r>
          </w:p>
        </w:tc>
        <w:tc>
          <w:tcPr/>
          <w:p w:rsidR="00000000" w:rsidDel="00000000" w:rsidP="00000000" w:rsidRDefault="00000000" w:rsidRPr="00000000" w14:paraId="00000044">
            <w:pPr>
              <w:spacing w:line="276" w:lineRule="auto"/>
              <w:rPr>
                <w:rFonts w:ascii="Calibri" w:cs="Calibri" w:eastAsia="Calibri" w:hAnsi="Calibri"/>
              </w:rPr>
            </w:pPr>
            <w:r w:rsidDel="00000000" w:rsidR="00000000" w:rsidRPr="00000000">
              <w:rPr>
                <w:rFonts w:ascii="Calibri" w:cs="Calibri" w:eastAsia="Calibri" w:hAnsi="Calibri"/>
                <w:rtl w:val="0"/>
              </w:rPr>
              <w:t xml:space="preserve">Antipsychotic</w:t>
            </w:r>
          </w:p>
        </w:tc>
        <w:tc>
          <w:tcPr/>
          <w:p w:rsidR="00000000" w:rsidDel="00000000" w:rsidP="00000000" w:rsidRDefault="00000000" w:rsidRPr="00000000" w14:paraId="00000045">
            <w:pPr>
              <w:spacing w:line="276" w:lineRule="auto"/>
              <w:rPr>
                <w:rFonts w:ascii="Calibri" w:cs="Calibri" w:eastAsia="Calibri" w:hAnsi="Calibri"/>
              </w:rPr>
            </w:pPr>
            <w:r w:rsidDel="00000000" w:rsidR="00000000" w:rsidRPr="00000000">
              <w:rPr>
                <w:rFonts w:ascii="Calibri" w:cs="Calibri" w:eastAsia="Calibri" w:hAnsi="Calibri"/>
                <w:rtl w:val="0"/>
              </w:rPr>
              <w:t xml:space="preserve">decreased vision and dyschromatopsia</w:t>
            </w:r>
          </w:p>
        </w:tc>
      </w:tr>
      <w:tr>
        <w:tc>
          <w:tcPr/>
          <w:p w:rsidR="00000000" w:rsidDel="00000000" w:rsidP="00000000" w:rsidRDefault="00000000" w:rsidRPr="00000000" w14:paraId="00000046">
            <w:pPr>
              <w:spacing w:line="276" w:lineRule="auto"/>
              <w:rPr>
                <w:rFonts w:ascii="Calibri" w:cs="Calibri" w:eastAsia="Calibri" w:hAnsi="Calibri"/>
              </w:rPr>
            </w:pPr>
            <w:r w:rsidDel="00000000" w:rsidR="00000000" w:rsidRPr="00000000">
              <w:rPr>
                <w:rFonts w:ascii="Calibri" w:cs="Calibri" w:eastAsia="Calibri" w:hAnsi="Calibri"/>
                <w:rtl w:val="0"/>
              </w:rPr>
              <w:t xml:space="preserve">Deferoxamine </w:t>
            </w:r>
          </w:p>
        </w:tc>
        <w:tc>
          <w:tcPr/>
          <w:p w:rsidR="00000000" w:rsidDel="00000000" w:rsidP="00000000" w:rsidRDefault="00000000" w:rsidRPr="00000000" w14:paraId="00000047">
            <w:pPr>
              <w:spacing w:line="276" w:lineRule="auto"/>
              <w:rPr>
                <w:rFonts w:ascii="Calibri" w:cs="Calibri" w:eastAsia="Calibri" w:hAnsi="Calibri"/>
              </w:rPr>
            </w:pPr>
            <w:r w:rsidDel="00000000" w:rsidR="00000000" w:rsidRPr="00000000">
              <w:rPr>
                <w:rFonts w:ascii="Calibri" w:cs="Calibri" w:eastAsia="Calibri" w:hAnsi="Calibri"/>
                <w:rtl w:val="0"/>
              </w:rPr>
              <w:t xml:space="preserve">Excessive serum iron levels, aluminium toxicity</w:t>
            </w:r>
          </w:p>
        </w:tc>
        <w:tc>
          <w:tcPr/>
          <w:p w:rsidR="00000000" w:rsidDel="00000000" w:rsidP="00000000" w:rsidRDefault="00000000" w:rsidRPr="00000000" w14:paraId="00000048">
            <w:pPr>
              <w:spacing w:line="276" w:lineRule="auto"/>
              <w:rPr>
                <w:rFonts w:ascii="Calibri" w:cs="Calibri" w:eastAsia="Calibri" w:hAnsi="Calibri"/>
              </w:rPr>
            </w:pPr>
            <w:r w:rsidDel="00000000" w:rsidR="00000000" w:rsidRPr="00000000">
              <w:rPr>
                <w:rFonts w:ascii="Calibri" w:cs="Calibri" w:eastAsia="Calibri" w:hAnsi="Calibri"/>
                <w:rtl w:val="0"/>
              </w:rPr>
              <w:t xml:space="preserve">vision loss, scotomas, dyschromatopsia, and nyctalopia</w:t>
            </w:r>
          </w:p>
        </w:tc>
      </w:tr>
      <w:tr>
        <w:tc>
          <w:tcPr/>
          <w:p w:rsidR="00000000" w:rsidDel="00000000" w:rsidP="00000000" w:rsidRDefault="00000000" w:rsidRPr="00000000" w14:paraId="00000049">
            <w:pPr>
              <w:spacing w:line="276" w:lineRule="auto"/>
              <w:rPr>
                <w:rFonts w:ascii="Calibri" w:cs="Calibri" w:eastAsia="Calibri" w:hAnsi="Calibri"/>
              </w:rPr>
            </w:pPr>
            <w:r w:rsidDel="00000000" w:rsidR="00000000" w:rsidRPr="00000000">
              <w:rPr>
                <w:rFonts w:ascii="Calibri" w:cs="Calibri" w:eastAsia="Calibri" w:hAnsi="Calibri"/>
                <w:rtl w:val="0"/>
              </w:rPr>
              <w:t xml:space="preserve">Tamoxifen </w:t>
            </w:r>
          </w:p>
        </w:tc>
        <w:tc>
          <w:tcPr/>
          <w:p w:rsidR="00000000" w:rsidDel="00000000" w:rsidP="00000000" w:rsidRDefault="00000000" w:rsidRPr="00000000" w14:paraId="0000004A">
            <w:pPr>
              <w:spacing w:line="276" w:lineRule="auto"/>
              <w:rPr>
                <w:rFonts w:ascii="Calibri" w:cs="Calibri" w:eastAsia="Calibri" w:hAnsi="Calibri"/>
              </w:rPr>
            </w:pPr>
            <w:r w:rsidDel="00000000" w:rsidR="00000000" w:rsidRPr="00000000">
              <w:rPr>
                <w:rFonts w:ascii="Calibri" w:cs="Calibri" w:eastAsia="Calibri" w:hAnsi="Calibri"/>
                <w:rtl w:val="0"/>
              </w:rPr>
              <w:t xml:space="preserve">Breast cancer</w:t>
            </w:r>
          </w:p>
        </w:tc>
        <w:tc>
          <w:tcPr/>
          <w:p w:rsidR="00000000" w:rsidDel="00000000" w:rsidP="00000000" w:rsidRDefault="00000000" w:rsidRPr="00000000" w14:paraId="0000004B">
            <w:pPr>
              <w:spacing w:line="276" w:lineRule="auto"/>
              <w:rPr>
                <w:rFonts w:ascii="Calibri" w:cs="Calibri" w:eastAsia="Calibri" w:hAnsi="Calibri"/>
              </w:rPr>
            </w:pPr>
            <w:r w:rsidDel="00000000" w:rsidR="00000000" w:rsidRPr="00000000">
              <w:rPr>
                <w:rFonts w:ascii="Calibri" w:cs="Calibri" w:eastAsia="Calibri" w:hAnsi="Calibri"/>
                <w:rtl w:val="0"/>
              </w:rPr>
              <w:t xml:space="preserve">decreased vision and dyschromatopsia</w:t>
            </w:r>
          </w:p>
        </w:tc>
      </w:tr>
      <w:tr>
        <w:tc>
          <w:tcPr/>
          <w:p w:rsidR="00000000" w:rsidDel="00000000" w:rsidP="00000000" w:rsidRDefault="00000000" w:rsidRPr="00000000" w14:paraId="0000004C">
            <w:pPr>
              <w:spacing w:line="276" w:lineRule="auto"/>
              <w:rPr>
                <w:rFonts w:ascii="Calibri" w:cs="Calibri" w:eastAsia="Calibri" w:hAnsi="Calibri"/>
              </w:rPr>
            </w:pPr>
            <w:r w:rsidDel="00000000" w:rsidR="00000000" w:rsidRPr="00000000">
              <w:rPr>
                <w:rFonts w:ascii="Calibri" w:cs="Calibri" w:eastAsia="Calibri" w:hAnsi="Calibri"/>
                <w:rtl w:val="0"/>
              </w:rPr>
              <w:t xml:space="preserve">Canthaxanthine </w:t>
            </w:r>
          </w:p>
        </w:tc>
        <w:tc>
          <w:tcPr/>
          <w:p w:rsidR="00000000" w:rsidDel="00000000" w:rsidP="00000000" w:rsidRDefault="00000000" w:rsidRPr="00000000" w14:paraId="0000004D">
            <w:pPr>
              <w:spacing w:line="276" w:lineRule="auto"/>
              <w:rPr>
                <w:rFonts w:ascii="Calibri" w:cs="Calibri" w:eastAsia="Calibri" w:hAnsi="Calibri"/>
              </w:rPr>
            </w:pPr>
            <w:r w:rsidDel="00000000" w:rsidR="00000000" w:rsidRPr="00000000">
              <w:rPr>
                <w:rFonts w:ascii="Calibri" w:cs="Calibri" w:eastAsia="Calibri" w:hAnsi="Calibri"/>
                <w:rtl w:val="0"/>
              </w:rPr>
              <w:t xml:space="preserve">Psoriasis, eczema</w:t>
            </w:r>
          </w:p>
        </w:tc>
        <w:tc>
          <w:tcPr/>
          <w:p w:rsidR="00000000" w:rsidDel="00000000" w:rsidP="00000000" w:rsidRDefault="00000000" w:rsidRPr="00000000" w14:paraId="0000004E">
            <w:pPr>
              <w:spacing w:line="276" w:lineRule="auto"/>
              <w:rPr>
                <w:rFonts w:ascii="Calibri" w:cs="Calibri" w:eastAsia="Calibri" w:hAnsi="Calibri"/>
              </w:rPr>
            </w:pPr>
            <w:r w:rsidDel="00000000" w:rsidR="00000000" w:rsidRPr="00000000">
              <w:rPr>
                <w:rFonts w:ascii="Calibri" w:cs="Calibri" w:eastAsia="Calibri" w:hAnsi="Calibri"/>
                <w:rtl w:val="0"/>
              </w:rPr>
              <w:t xml:space="preserve">decrease in retinal sensitivity</w:t>
            </w:r>
          </w:p>
        </w:tc>
      </w:tr>
      <w:tr>
        <w:tc>
          <w:tcPr/>
          <w:p w:rsidR="00000000" w:rsidDel="00000000" w:rsidP="00000000" w:rsidRDefault="00000000" w:rsidRPr="00000000" w14:paraId="0000004F">
            <w:pPr>
              <w:spacing w:line="276" w:lineRule="auto"/>
              <w:rPr>
                <w:rFonts w:ascii="Calibri" w:cs="Calibri" w:eastAsia="Calibri" w:hAnsi="Calibri"/>
              </w:rPr>
            </w:pPr>
            <w:r w:rsidDel="00000000" w:rsidR="00000000" w:rsidRPr="00000000">
              <w:rPr>
                <w:rFonts w:ascii="Calibri" w:cs="Calibri" w:eastAsia="Calibri" w:hAnsi="Calibri"/>
                <w:rtl w:val="0"/>
              </w:rPr>
              <w:t xml:space="preserve">Talc </w:t>
            </w:r>
          </w:p>
        </w:tc>
        <w:tc>
          <w:tcPr/>
          <w:p w:rsidR="00000000" w:rsidDel="00000000" w:rsidP="00000000" w:rsidRDefault="00000000" w:rsidRPr="00000000" w14:paraId="00000050">
            <w:pPr>
              <w:spacing w:line="276" w:lineRule="auto"/>
              <w:rPr>
                <w:rFonts w:ascii="Calibri" w:cs="Calibri" w:eastAsia="Calibri" w:hAnsi="Calibri"/>
              </w:rPr>
            </w:pPr>
            <w:r w:rsidDel="00000000" w:rsidR="00000000" w:rsidRPr="00000000">
              <w:rPr>
                <w:rFonts w:ascii="Calibri" w:cs="Calibri" w:eastAsia="Calibri" w:hAnsi="Calibri"/>
                <w:rtl w:val="0"/>
              </w:rPr>
              <w:t xml:space="preserve">Oral powdered medications (LT Drug Abuse)</w:t>
            </w:r>
          </w:p>
        </w:tc>
        <w:tc>
          <w:tcPr/>
          <w:p w:rsidR="00000000" w:rsidDel="00000000" w:rsidP="00000000" w:rsidRDefault="00000000" w:rsidRPr="00000000" w14:paraId="00000051">
            <w:pPr>
              <w:spacing w:line="276" w:lineRule="auto"/>
              <w:rPr>
                <w:rFonts w:ascii="Calibri" w:cs="Calibri" w:eastAsia="Calibri" w:hAnsi="Calibri"/>
              </w:rPr>
            </w:pPr>
            <w:r w:rsidDel="00000000" w:rsidR="00000000" w:rsidRPr="00000000">
              <w:rPr>
                <w:rFonts w:ascii="Calibri" w:cs="Calibri" w:eastAsia="Calibri" w:hAnsi="Calibri"/>
                <w:rtl w:val="0"/>
              </w:rPr>
              <w:t xml:space="preserve">severe, progressive vision loss</w:t>
            </w:r>
          </w:p>
        </w:tc>
      </w:tr>
      <w:tr>
        <w:tc>
          <w:tcPr/>
          <w:p w:rsidR="00000000" w:rsidDel="00000000" w:rsidP="00000000" w:rsidRDefault="00000000" w:rsidRPr="00000000" w14:paraId="00000052">
            <w:pPr>
              <w:spacing w:line="276" w:lineRule="auto"/>
              <w:rPr>
                <w:rFonts w:ascii="Calibri" w:cs="Calibri" w:eastAsia="Calibri" w:hAnsi="Calibri"/>
              </w:rPr>
            </w:pPr>
            <w:r w:rsidDel="00000000" w:rsidR="00000000" w:rsidRPr="00000000">
              <w:rPr>
                <w:rFonts w:ascii="Calibri" w:cs="Calibri" w:eastAsia="Calibri" w:hAnsi="Calibri"/>
                <w:rtl w:val="0"/>
              </w:rPr>
              <w:t xml:space="preserve">Latanoprost </w:t>
            </w:r>
          </w:p>
        </w:tc>
        <w:tc>
          <w:tcPr/>
          <w:p w:rsidR="00000000" w:rsidDel="00000000" w:rsidP="00000000" w:rsidRDefault="00000000" w:rsidRPr="00000000" w14:paraId="00000053">
            <w:pPr>
              <w:spacing w:line="276" w:lineRule="auto"/>
              <w:rPr>
                <w:rFonts w:ascii="Calibri" w:cs="Calibri" w:eastAsia="Calibri" w:hAnsi="Calibri"/>
              </w:rPr>
            </w:pPr>
            <w:r w:rsidDel="00000000" w:rsidR="00000000" w:rsidRPr="00000000">
              <w:rPr>
                <w:rFonts w:ascii="Calibri" w:cs="Calibri" w:eastAsia="Calibri" w:hAnsi="Calibri"/>
                <w:rtl w:val="0"/>
              </w:rPr>
              <w:t xml:space="preserve">Lower IOP</w:t>
            </w:r>
          </w:p>
        </w:tc>
        <w:tc>
          <w:tcPr/>
          <w:p w:rsidR="00000000" w:rsidDel="00000000" w:rsidP="00000000" w:rsidRDefault="00000000" w:rsidRPr="00000000" w14:paraId="00000054">
            <w:pPr>
              <w:spacing w:line="276" w:lineRule="auto"/>
              <w:rPr>
                <w:rFonts w:ascii="Calibri" w:cs="Calibri" w:eastAsia="Calibri" w:hAnsi="Calibri"/>
              </w:rPr>
            </w:pPr>
            <w:r w:rsidDel="00000000" w:rsidR="00000000" w:rsidRPr="00000000">
              <w:rPr>
                <w:rFonts w:ascii="Calibri" w:cs="Calibri" w:eastAsia="Calibri" w:hAnsi="Calibri"/>
                <w:rtl w:val="0"/>
              </w:rPr>
              <w:t xml:space="preserve">reversible cystoid macular edema, conjunctival hyperemia, darkening of eyelashes and iris heterochromia</w:t>
            </w:r>
          </w:p>
        </w:tc>
      </w:tr>
      <w:tr>
        <w:tc>
          <w:tcPr/>
          <w:p w:rsidR="00000000" w:rsidDel="00000000" w:rsidP="00000000" w:rsidRDefault="00000000" w:rsidRPr="00000000" w14:paraId="00000055">
            <w:pPr>
              <w:spacing w:line="276" w:lineRule="auto"/>
              <w:rPr>
                <w:rFonts w:ascii="Calibri" w:cs="Calibri" w:eastAsia="Calibri" w:hAnsi="Calibri"/>
              </w:rPr>
            </w:pPr>
            <w:r w:rsidDel="00000000" w:rsidR="00000000" w:rsidRPr="00000000">
              <w:rPr>
                <w:rFonts w:ascii="Calibri" w:cs="Calibri" w:eastAsia="Calibri" w:hAnsi="Calibri"/>
                <w:rtl w:val="0"/>
              </w:rPr>
              <w:t xml:space="preserve">Niacin (Vit B3)</w:t>
            </w:r>
          </w:p>
        </w:tc>
        <w:tc>
          <w:tcPr/>
          <w:p w:rsidR="00000000" w:rsidDel="00000000" w:rsidP="00000000" w:rsidRDefault="00000000" w:rsidRPr="00000000" w14:paraId="00000056">
            <w:pPr>
              <w:spacing w:line="276" w:lineRule="auto"/>
              <w:rPr>
                <w:rFonts w:ascii="Calibri" w:cs="Calibri" w:eastAsia="Calibri" w:hAnsi="Calibri"/>
              </w:rPr>
            </w:pPr>
            <w:r w:rsidDel="00000000" w:rsidR="00000000" w:rsidRPr="00000000">
              <w:rPr>
                <w:rFonts w:ascii="Calibri" w:cs="Calibri" w:eastAsia="Calibri" w:hAnsi="Calibri"/>
                <w:rtl w:val="0"/>
              </w:rPr>
              <w:t xml:space="preserve">Pellagra, hyperlipidemia, hypercholesterolemia</w:t>
            </w:r>
          </w:p>
        </w:tc>
        <w:tc>
          <w:tcPr/>
          <w:p w:rsidR="00000000" w:rsidDel="00000000" w:rsidP="00000000" w:rsidRDefault="00000000" w:rsidRPr="00000000" w14:paraId="00000057">
            <w:pPr>
              <w:spacing w:line="276" w:lineRule="auto"/>
              <w:rPr>
                <w:rFonts w:ascii="Calibri" w:cs="Calibri" w:eastAsia="Calibri" w:hAnsi="Calibri"/>
              </w:rPr>
            </w:pPr>
            <w:r w:rsidDel="00000000" w:rsidR="00000000" w:rsidRPr="00000000">
              <w:rPr>
                <w:rFonts w:ascii="Calibri" w:cs="Calibri" w:eastAsia="Calibri" w:hAnsi="Calibri"/>
                <w:rtl w:val="0"/>
              </w:rPr>
              <w:t xml:space="preserve">blurred vision, decreased vision and metamorphopsia</w:t>
            </w:r>
          </w:p>
        </w:tc>
      </w:tr>
      <w:tr>
        <w:tc>
          <w:tcPr/>
          <w:p w:rsidR="00000000" w:rsidDel="00000000" w:rsidP="00000000" w:rsidRDefault="00000000" w:rsidRPr="00000000" w14:paraId="00000058">
            <w:pPr>
              <w:spacing w:line="276" w:lineRule="auto"/>
              <w:rPr>
                <w:rFonts w:ascii="Calibri" w:cs="Calibri" w:eastAsia="Calibri" w:hAnsi="Calibri"/>
              </w:rPr>
            </w:pPr>
            <w:r w:rsidDel="00000000" w:rsidR="00000000" w:rsidRPr="00000000">
              <w:rPr>
                <w:rFonts w:ascii="Calibri" w:cs="Calibri" w:eastAsia="Calibri" w:hAnsi="Calibri"/>
                <w:rtl w:val="0"/>
              </w:rPr>
              <w:t xml:space="preserve">Fingolimod </w:t>
            </w:r>
          </w:p>
        </w:tc>
        <w:tc>
          <w:tcPr/>
          <w:p w:rsidR="00000000" w:rsidDel="00000000" w:rsidP="00000000" w:rsidRDefault="00000000" w:rsidRPr="00000000" w14:paraId="00000059">
            <w:pPr>
              <w:spacing w:line="276" w:lineRule="auto"/>
              <w:rPr>
                <w:rFonts w:ascii="Calibri" w:cs="Calibri" w:eastAsia="Calibri" w:hAnsi="Calibri"/>
              </w:rPr>
            </w:pPr>
            <w:r w:rsidDel="00000000" w:rsidR="00000000" w:rsidRPr="00000000">
              <w:rPr>
                <w:rFonts w:ascii="Calibri" w:cs="Calibri" w:eastAsia="Calibri" w:hAnsi="Calibri"/>
                <w:rtl w:val="0"/>
              </w:rPr>
              <w:t xml:space="preserve">Multiple sclerosis</w:t>
            </w:r>
          </w:p>
        </w:tc>
        <w:tc>
          <w:tcPr/>
          <w:p w:rsidR="00000000" w:rsidDel="00000000" w:rsidP="00000000" w:rsidRDefault="00000000" w:rsidRPr="00000000" w14:paraId="0000005A">
            <w:pPr>
              <w:spacing w:line="276" w:lineRule="auto"/>
              <w:rPr>
                <w:rFonts w:ascii="Calibri" w:cs="Calibri" w:eastAsia="Calibri" w:hAnsi="Calibri"/>
              </w:rPr>
            </w:pPr>
            <w:r w:rsidDel="00000000" w:rsidR="00000000" w:rsidRPr="00000000">
              <w:rPr>
                <w:rFonts w:ascii="Calibri" w:cs="Calibri" w:eastAsia="Calibri" w:hAnsi="Calibri"/>
                <w:rtl w:val="0"/>
              </w:rPr>
              <w:t xml:space="preserve">macular edema</w:t>
            </w:r>
          </w:p>
        </w:tc>
      </w:tr>
      <w:tr>
        <w:tc>
          <w:tcPr/>
          <w:p w:rsidR="00000000" w:rsidDel="00000000" w:rsidP="00000000" w:rsidRDefault="00000000" w:rsidRPr="00000000" w14:paraId="0000005B">
            <w:pPr>
              <w:spacing w:line="276" w:lineRule="auto"/>
              <w:rPr>
                <w:rFonts w:ascii="Calibri" w:cs="Calibri" w:eastAsia="Calibri" w:hAnsi="Calibri"/>
              </w:rPr>
            </w:pPr>
            <w:r w:rsidDel="00000000" w:rsidR="00000000" w:rsidRPr="00000000">
              <w:rPr>
                <w:rFonts w:ascii="Calibri" w:cs="Calibri" w:eastAsia="Calibri" w:hAnsi="Calibri"/>
                <w:rtl w:val="0"/>
              </w:rPr>
              <w:t xml:space="preserve">Digoxin </w:t>
            </w:r>
          </w:p>
        </w:tc>
        <w:tc>
          <w:tcPr/>
          <w:p w:rsidR="00000000" w:rsidDel="00000000" w:rsidP="00000000" w:rsidRDefault="00000000" w:rsidRPr="00000000" w14:paraId="0000005C">
            <w:pPr>
              <w:spacing w:line="276" w:lineRule="auto"/>
              <w:rPr>
                <w:rFonts w:ascii="Calibri" w:cs="Calibri" w:eastAsia="Calibri" w:hAnsi="Calibri"/>
              </w:rPr>
            </w:pPr>
            <w:r w:rsidDel="00000000" w:rsidR="00000000" w:rsidRPr="00000000">
              <w:rPr>
                <w:rFonts w:ascii="Calibri" w:cs="Calibri" w:eastAsia="Calibri" w:hAnsi="Calibri"/>
                <w:rtl w:val="0"/>
              </w:rPr>
              <w:t xml:space="preserve">atrial fibrillation, atrial flutter and congestive heart failure</w:t>
            </w:r>
          </w:p>
        </w:tc>
        <w:tc>
          <w:tcPr/>
          <w:p w:rsidR="00000000" w:rsidDel="00000000" w:rsidP="00000000" w:rsidRDefault="00000000" w:rsidRPr="00000000" w14:paraId="0000005D">
            <w:pPr>
              <w:spacing w:line="276" w:lineRule="auto"/>
              <w:rPr>
                <w:rFonts w:ascii="Calibri" w:cs="Calibri" w:eastAsia="Calibri" w:hAnsi="Calibri"/>
              </w:rPr>
            </w:pPr>
            <w:r w:rsidDel="00000000" w:rsidR="00000000" w:rsidRPr="00000000">
              <w:rPr>
                <w:rFonts w:ascii="Calibri" w:cs="Calibri" w:eastAsia="Calibri" w:hAnsi="Calibri"/>
                <w:rtl w:val="0"/>
              </w:rPr>
              <w:t xml:space="preserve">decreased vision to photopsias, xanthopsia and scotomas</w:t>
            </w:r>
          </w:p>
        </w:tc>
      </w:tr>
      <w:tr>
        <w:tc>
          <w:tcPr/>
          <w:p w:rsidR="00000000" w:rsidDel="00000000" w:rsidP="00000000" w:rsidRDefault="00000000" w:rsidRPr="00000000" w14:paraId="0000005E">
            <w:pPr>
              <w:spacing w:line="276" w:lineRule="auto"/>
              <w:rPr>
                <w:rFonts w:ascii="Calibri" w:cs="Calibri" w:eastAsia="Calibri" w:hAnsi="Calibri"/>
              </w:rPr>
            </w:pPr>
            <w:r w:rsidDel="00000000" w:rsidR="00000000" w:rsidRPr="00000000">
              <w:rPr>
                <w:rFonts w:ascii="Calibri" w:cs="Calibri" w:eastAsia="Calibri" w:hAnsi="Calibri"/>
                <w:rtl w:val="0"/>
              </w:rPr>
              <w:t xml:space="preserve">ATP </w:t>
            </w:r>
          </w:p>
        </w:tc>
        <w:tc>
          <w:tcPr/>
          <w:p w:rsidR="00000000" w:rsidDel="00000000" w:rsidP="00000000" w:rsidRDefault="00000000" w:rsidRPr="00000000" w14:paraId="0000005F">
            <w:pPr>
              <w:spacing w:line="276" w:lineRule="auto"/>
              <w:rPr>
                <w:rFonts w:ascii="Calibri" w:cs="Calibri" w:eastAsia="Calibri" w:hAnsi="Calibri"/>
              </w:rPr>
            </w:pPr>
            <w:r w:rsidDel="00000000" w:rsidR="00000000" w:rsidRPr="00000000">
              <w:rPr>
                <w:rFonts w:ascii="Calibri" w:cs="Calibri" w:eastAsia="Calibri" w:hAnsi="Calibri"/>
                <w:rtl w:val="0"/>
              </w:rPr>
              <w:t xml:space="preserve">Retinal Degeneration model </w:t>
            </w:r>
          </w:p>
        </w:tc>
        <w:tc>
          <w:tcPr/>
          <w:p w:rsidR="00000000" w:rsidDel="00000000" w:rsidP="00000000" w:rsidRDefault="00000000" w:rsidRPr="00000000" w14:paraId="00000060">
            <w:pPr>
              <w:spacing w:line="276" w:lineRule="auto"/>
              <w:rPr>
                <w:rFonts w:ascii="Calibri" w:cs="Calibri" w:eastAsia="Calibri" w:hAnsi="Calibri"/>
              </w:rPr>
            </w:pPr>
            <w:r w:rsidDel="00000000" w:rsidR="00000000" w:rsidRPr="00000000">
              <w:rPr>
                <w:rFonts w:ascii="Calibri" w:cs="Calibri" w:eastAsia="Calibri" w:hAnsi="Calibri"/>
                <w:rtl w:val="0"/>
              </w:rPr>
              <w:t xml:space="preserve">Induce PRC death</w:t>
            </w:r>
          </w:p>
        </w:tc>
      </w:tr>
    </w:tbl>
    <w:p w:rsidR="00000000" w:rsidDel="00000000" w:rsidP="00000000" w:rsidRDefault="00000000" w:rsidRPr="00000000" w14:paraId="0000006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Innovation statement: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Human pluripotent stem cell derived 3-D organ-like structures (organoids) have been shown to reflect distinct tissues such as subsystems of the central nervous system including the retina. Retinal organoids, also called “eyes in the dish” resemble rudimentary eyecup like structures with a retinal layering close to the physiological conditions. These organoids contain all relevant retinal cells such as ganglion cells, amacrine cells, horizontal cells, bipolar cells, Müller glia as well as rods and cones. This system represents a unique tool to investigate human as well as individual retinal development and function, respectively. Apart from stem cell derived retinal organoids, the only other human system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 vitro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represented by retinal explants, either from deceased persons or from retinal surgeries. Human retinal explants are, nevertheless, a system with multiple disadvantages. First, these explants are very rare and availability is very unpredictable. Experimental settings are therefore almost not feasible. Moreover, these explants can only be cultured for a few weeks. Apart from these two systems, all other models are either not human (mice, Drosophila, Danio Rerio etc.) or cannot reflect the system of the retina itself (cell lines). </w:t>
      </w:r>
    </w:p>
    <w:p w:rsidR="00000000" w:rsidDel="00000000" w:rsidP="00000000" w:rsidRDefault="00000000" w:rsidRPr="00000000" w14:paraId="00000064">
      <w:pPr>
        <w:spacing w:after="120" w:line="276" w:lineRule="auto"/>
        <w:jc w:val="both"/>
        <w:rPr>
          <w:rFonts w:ascii="Calibri" w:cs="Calibri" w:eastAsia="Calibri" w:hAnsi="Calibri"/>
        </w:rPr>
      </w:pPr>
      <w:r w:rsidDel="00000000" w:rsidR="00000000" w:rsidRPr="00000000">
        <w:rPr>
          <w:rFonts w:ascii="Calibri" w:cs="Calibri" w:eastAsia="Calibri" w:hAnsi="Calibri"/>
          <w:color w:val="000000"/>
          <w:rtl w:val="0"/>
        </w:rPr>
        <w:t xml:space="preserve">Our approach brings together expertise and methodologies from multiply different disciplines by integrating microfabrication, tissue engineering, stem cell technology, and retinal pathobiology. Based on this interdisciplinary framework, we combine existing and published retinal organoid cultures with a </w:t>
      </w:r>
      <w:r w:rsidDel="00000000" w:rsidR="00000000" w:rsidRPr="00000000">
        <w:rPr>
          <w:rFonts w:ascii="Calibri" w:cs="Calibri" w:eastAsia="Calibri" w:hAnsi="Calibri"/>
          <w:b w:val="1"/>
          <w:color w:val="000000"/>
          <w:rtl w:val="0"/>
        </w:rPr>
        <w:t xml:space="preserve">unique microphysiological system (</w:t>
      </w:r>
      <w:r w:rsidDel="00000000" w:rsidR="00000000" w:rsidRPr="00000000">
        <w:rPr>
          <w:rFonts w:ascii="Calibri" w:cs="Calibri" w:eastAsia="Calibri" w:hAnsi="Calibri"/>
          <w:b w:val="1"/>
          <w:i w:val="1"/>
          <w:color w:val="000000"/>
          <w:rtl w:val="0"/>
        </w:rPr>
        <w:t xml:space="preserve">Retina-on-a-chip</w:t>
      </w:r>
      <w:r w:rsidDel="00000000" w:rsidR="00000000" w:rsidRPr="00000000">
        <w:rPr>
          <w:rFonts w:ascii="Calibri" w:cs="Calibri" w:eastAsia="Calibri" w:hAnsi="Calibri"/>
          <w:b w:val="1"/>
          <w:color w:val="000000"/>
          <w:rtl w:val="0"/>
        </w:rPr>
        <w:t xml:space="preserve">) allowing for an organotypic culture with improved maturation</w:t>
      </w:r>
      <w:r w:rsidDel="00000000" w:rsidR="00000000" w:rsidRPr="00000000">
        <w:rPr>
          <w:rFonts w:ascii="Calibri" w:cs="Calibri" w:eastAsia="Calibri" w:hAnsi="Calibri"/>
          <w:color w:val="000000"/>
          <w:rtl w:val="0"/>
        </w:rPr>
        <w:t xml:space="preserve">. The </w:t>
      </w:r>
      <w:r w:rsidDel="00000000" w:rsidR="00000000" w:rsidRPr="00000000">
        <w:rPr>
          <w:rFonts w:ascii="Calibri" w:cs="Calibri" w:eastAsia="Calibri" w:hAnsi="Calibri"/>
          <w:i w:val="1"/>
          <w:color w:val="000000"/>
          <w:rtl w:val="0"/>
        </w:rPr>
        <w:t xml:space="preserve">Retina-on-a-chip</w:t>
      </w:r>
      <w:r w:rsidDel="00000000" w:rsidR="00000000" w:rsidRPr="00000000">
        <w:rPr>
          <w:rFonts w:ascii="Calibri" w:cs="Calibri" w:eastAsia="Calibri" w:hAnsi="Calibri"/>
          <w:color w:val="000000"/>
          <w:rtl w:val="0"/>
        </w:rPr>
        <w:t xml:space="preserve"> system is compatible with live cell visualization and allows access for precise fluid supplementation and exchange. The highly controlled, reproducible and parallelizable co-culture system integrating cells of interest is the main innovation in our challenge approach as it provides the potential to answer developmental, functional as well as pathomechanistical questions in the human retina. To our knowledge, there is currently no microfluidic system available that can provide the same or comparable features as our developed </w:t>
      </w:r>
      <w:r w:rsidDel="00000000" w:rsidR="00000000" w:rsidRPr="00000000">
        <w:rPr>
          <w:rFonts w:ascii="Calibri" w:cs="Calibri" w:eastAsia="Calibri" w:hAnsi="Calibri"/>
          <w:i w:val="1"/>
          <w:color w:val="000000"/>
          <w:rtl w:val="0"/>
        </w:rPr>
        <w:t xml:space="preserve">Retina-on-a-chip</w:t>
      </w:r>
      <w:r w:rsidDel="00000000" w:rsidR="00000000" w:rsidRPr="00000000">
        <w:rPr>
          <w:rFonts w:ascii="Calibri" w:cs="Calibri" w:eastAsia="Calibri" w:hAnsi="Calibri"/>
          <w:color w:val="000000"/>
          <w:rtl w:val="0"/>
        </w:rPr>
        <w:t xml:space="preserve"> prototype.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rtl w:val="0"/>
        </w:rPr>
        <w:t xml:space="preserve">platform </w:t>
      </w:r>
      <w:r w:rsidDel="00000000" w:rsidR="00000000" w:rsidRPr="00000000">
        <w:rPr>
          <w:rFonts w:ascii="Calibri" w:cs="Calibri" w:eastAsia="Calibri" w:hAnsi="Calibri"/>
          <w:rtl w:val="0"/>
        </w:rPr>
        <w:t xml:space="preserve">shows the potential </w:t>
      </w:r>
      <w:r w:rsidDel="00000000" w:rsidR="00000000" w:rsidRPr="00000000">
        <w:rPr>
          <w:rFonts w:ascii="Calibri" w:cs="Calibri" w:eastAsia="Calibri" w:hAnsi="Calibri"/>
          <w:b w:val="1"/>
          <w:rtl w:val="0"/>
        </w:rPr>
        <w:t xml:space="preserve">to increase the photoreceptor and overall retina differentiation to a so far unreached state </w:t>
      </w:r>
      <w:r w:rsidDel="00000000" w:rsidR="00000000" w:rsidRPr="00000000">
        <w:rPr>
          <w:rFonts w:ascii="Calibri" w:cs="Calibri" w:eastAsia="Calibri" w:hAnsi="Calibri"/>
          <w:rtl w:val="0"/>
        </w:rPr>
        <w:t xml:space="preserve">by providing a physiological RPE-PRC inner and outer segment interplay, a continuous media flow mimicking the physiological vascularization, a blood retina barrier as well as a interphotoreceptor matrix. </w:t>
      </w:r>
      <w:r w:rsidDel="00000000" w:rsidR="00000000" w:rsidRPr="00000000">
        <w:rPr>
          <w:rFonts w:ascii="Calibri" w:cs="Calibri" w:eastAsia="Calibri" w:hAnsi="Calibri"/>
          <w:b w:val="1"/>
          <w:rtl w:val="0"/>
        </w:rPr>
        <w:t xml:space="preserve">This makes our system amenable for questions which cannot be faced by classical </w:t>
      </w:r>
      <w:r w:rsidDel="00000000" w:rsidR="00000000" w:rsidRPr="00000000">
        <w:rPr>
          <w:rFonts w:ascii="Calibri" w:cs="Calibri" w:eastAsia="Calibri" w:hAnsi="Calibri"/>
          <w:b w:val="1"/>
          <w:i w:val="1"/>
          <w:rtl w:val="0"/>
        </w:rPr>
        <w:t xml:space="preserve">in vitro</w:t>
      </w:r>
      <w:r w:rsidDel="00000000" w:rsidR="00000000" w:rsidRPr="00000000">
        <w:rPr>
          <w:rFonts w:ascii="Calibri" w:cs="Calibri" w:eastAsia="Calibri" w:hAnsi="Calibri"/>
          <w:b w:val="1"/>
          <w:rtl w:val="0"/>
        </w:rPr>
        <w:t xml:space="preserve"> models or retinal organoids such as the secondary effects of degenerating RPE cells on photoreceptor cells</w:t>
      </w:r>
      <w:r w:rsidDel="00000000" w:rsidR="00000000" w:rsidRPr="00000000">
        <w:rPr>
          <w:rFonts w:ascii="Calibri" w:cs="Calibri" w:eastAsia="Calibri" w:hAnsi="Calibri"/>
          <w:rtl w:val="0"/>
        </w:rPr>
        <w:t xml:space="preserve">. </w:t>
      </w:r>
    </w:p>
    <w:p w:rsidR="00000000" w:rsidDel="00000000" w:rsidP="00000000" w:rsidRDefault="00000000" w:rsidRPr="00000000" w14:paraId="00000065">
      <w:pPr>
        <w:spacing w:after="120" w:line="276" w:lineRule="auto"/>
        <w:jc w:val="both"/>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One of the limitation of the current Retina-on-a-chip is that up to now it cannot solve the lack of a optic nerve as well as the occurrence of ganglion cell degeneration. However, ideas and concepts adressing this limitation have already been developed and it is intended to implement those in future generations. </w:t>
      </w:r>
      <w:r w:rsidDel="00000000" w:rsidR="00000000" w:rsidRPr="00000000">
        <w:rPr>
          <w:rFonts w:ascii="Calibri" w:cs="Calibri" w:eastAsia="Calibri" w:hAnsi="Calibri"/>
          <w:color w:val="000000"/>
          <w:rtl w:val="0"/>
        </w:rPr>
        <w:t xml:space="preserve">A further potential pitfall and general limitation of complex organ-on-a-chip systems, is that the handling is significantly more complex compared to standard cell culture and requires specific training. To counter this and increase the ease of use, we will optimize SOPs for compatibility with automated liquid handling systems and implement two types of media perfusion based on either specific adapters for pumps or gravitational flow as well as set up content for specific training sessions</w:t>
      </w:r>
      <w:r w:rsidDel="00000000" w:rsidR="00000000" w:rsidRPr="00000000">
        <w:rPr>
          <w:rtl w:val="0"/>
        </w:rPr>
      </w:r>
    </w:p>
    <w:p w:rsidR="00000000" w:rsidDel="00000000" w:rsidP="00000000" w:rsidRDefault="00000000" w:rsidRPr="00000000" w14:paraId="00000066">
      <w:pPr>
        <w:spacing w:line="276" w:lineRule="auto"/>
        <w:jc w:val="both"/>
        <w:rPr/>
      </w:pPr>
      <w:r w:rsidDel="00000000" w:rsidR="00000000" w:rsidRPr="00000000">
        <w:rPr>
          <w:rtl w:val="0"/>
        </w:rPr>
      </w:r>
    </w:p>
    <w:p w:rsidR="00000000" w:rsidDel="00000000" w:rsidP="00000000" w:rsidRDefault="00000000" w:rsidRPr="00000000" w14:paraId="0000006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240" w:lineRule="auto"/>
        <w:jc w:val="center"/>
        <w:rPr>
          <w:b w:val="1"/>
          <w:u w:val="single"/>
        </w:rPr>
      </w:pPr>
      <w:r w:rsidDel="00000000" w:rsidR="00000000" w:rsidRPr="00000000">
        <w:rPr>
          <w:b w:val="1"/>
          <w:u w:val="single"/>
          <w:rtl w:val="0"/>
        </w:rPr>
        <w:t xml:space="preserve">Biographical Sketches</w:t>
      </w:r>
    </w:p>
    <w:p w:rsidR="00000000" w:rsidDel="00000000" w:rsidP="00000000" w:rsidRDefault="00000000" w:rsidRPr="00000000" w14:paraId="00000069">
      <w:pPr>
        <w:rPr>
          <w:b w:val="1"/>
        </w:rPr>
      </w:pPr>
      <w:r w:rsidDel="00000000" w:rsidR="00000000" w:rsidRPr="00000000">
        <w:rPr>
          <w:rtl w:val="0"/>
        </w:rPr>
        <w:t xml:space="preserve">The </w:t>
      </w:r>
      <w:r w:rsidDel="00000000" w:rsidR="00000000" w:rsidRPr="00000000">
        <w:rPr>
          <w:i w:val="1"/>
          <w:rtl w:val="0"/>
        </w:rPr>
        <w:t xml:space="preserve">Retina-on-a-chip</w:t>
      </w:r>
      <w:r w:rsidDel="00000000" w:rsidR="00000000" w:rsidRPr="00000000">
        <w:rPr>
          <w:rtl w:val="0"/>
        </w:rPr>
        <w:t xml:space="preserve"> team comprises three PIs, namely Prof. Dr. Katja Schenke-Layland (team lead), an expert in developmental and stem cell biology, Prof. Dr. med Stefan Liebau, an expert in retinal biology, and Dr. Peter Loskill, an expert in microfluidic organ-on-a-chip development.</w:t>
      </w:r>
      <w:r w:rsidDel="00000000" w:rsidR="00000000" w:rsidRPr="00000000">
        <w:rPr>
          <w:rtl w:val="0"/>
        </w:rPr>
      </w:r>
    </w:p>
    <w:tbl>
      <w:tblPr>
        <w:tblStyle w:val="Table2"/>
        <w:tblW w:w="9263.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253"/>
        <w:gridCol w:w="1748"/>
        <w:gridCol w:w="1303"/>
        <w:gridCol w:w="2959"/>
        <w:tblGridChange w:id="0">
          <w:tblGrid>
            <w:gridCol w:w="3253"/>
            <w:gridCol w:w="1748"/>
            <w:gridCol w:w="1303"/>
            <w:gridCol w:w="2959"/>
          </w:tblGrid>
        </w:tblGridChange>
      </w:tblGrid>
      <w:tr>
        <w:trPr>
          <w:trHeight w:val="420" w:hRule="atLeast"/>
        </w:trPr>
        <w:tc>
          <w:tcPr/>
          <w:p w:rsidR="00000000" w:rsidDel="00000000" w:rsidP="00000000" w:rsidRDefault="00000000" w:rsidRPr="00000000" w14:paraId="0000006A">
            <w:pPr>
              <w:spacing w:after="0" w:line="240" w:lineRule="auto"/>
              <w:rPr>
                <w:color w:val="0d0d0d"/>
              </w:rPr>
            </w:pPr>
            <w:r w:rsidDel="00000000" w:rsidR="00000000" w:rsidRPr="00000000">
              <w:rPr>
                <w:color w:val="0d0d0d"/>
                <w:rtl w:val="0"/>
              </w:rPr>
              <w:t xml:space="preserve">NAME</w:t>
            </w:r>
          </w:p>
          <w:p w:rsidR="00000000" w:rsidDel="00000000" w:rsidP="00000000" w:rsidRDefault="00000000" w:rsidRPr="00000000" w14:paraId="0000006B">
            <w:pPr>
              <w:keepNext w:val="1"/>
              <w:spacing w:after="0" w:line="240" w:lineRule="auto"/>
              <w:rPr>
                <w:b w:val="1"/>
                <w:color w:val="0d0d0d"/>
              </w:rPr>
            </w:pPr>
            <w:r w:rsidDel="00000000" w:rsidR="00000000" w:rsidRPr="00000000">
              <w:rPr>
                <w:b w:val="1"/>
                <w:color w:val="0d0d0d"/>
                <w:rtl w:val="0"/>
              </w:rPr>
              <w:t xml:space="preserve">Katja Schenke-Layland</w:t>
            </w:r>
          </w:p>
        </w:tc>
        <w:tc>
          <w:tcPr>
            <w:gridSpan w:val="3"/>
          </w:tcPr>
          <w:p w:rsidR="00000000" w:rsidDel="00000000" w:rsidP="00000000" w:rsidRDefault="00000000" w:rsidRPr="00000000" w14:paraId="0000006C">
            <w:pPr>
              <w:spacing w:after="0" w:line="240" w:lineRule="auto"/>
              <w:rPr>
                <w:color w:val="0d0d0d"/>
              </w:rPr>
            </w:pPr>
            <w:r w:rsidDel="00000000" w:rsidR="00000000" w:rsidRPr="00000000">
              <w:rPr>
                <w:color w:val="0d0d0d"/>
                <w:rtl w:val="0"/>
              </w:rPr>
              <w:t xml:space="preserve">POSITION</w:t>
            </w:r>
          </w:p>
          <w:p w:rsidR="00000000" w:rsidDel="00000000" w:rsidP="00000000" w:rsidRDefault="00000000" w:rsidRPr="00000000" w14:paraId="0000006D">
            <w:pPr>
              <w:keepNext w:val="1"/>
              <w:spacing w:after="0" w:line="240" w:lineRule="auto"/>
              <w:rPr>
                <w:b w:val="1"/>
                <w:color w:val="0d0d0d"/>
              </w:rPr>
            </w:pPr>
            <w:r w:rsidDel="00000000" w:rsidR="00000000" w:rsidRPr="00000000">
              <w:rPr>
                <w:b w:val="1"/>
                <w:color w:val="0d0d0d"/>
                <w:rtl w:val="0"/>
              </w:rPr>
              <w:t xml:space="preserve">Professor of Medical Technologies and Regenerative Medicine</w:t>
            </w:r>
          </w:p>
        </w:tc>
      </w:tr>
      <w:tr>
        <w:trPr>
          <w:trHeight w:val="260" w:hRule="atLeast"/>
        </w:trPr>
        <w:tc>
          <w:tcPr>
            <w:gridSpan w:val="4"/>
          </w:tcPr>
          <w:p w:rsidR="00000000" w:rsidDel="00000000" w:rsidP="00000000" w:rsidRDefault="00000000" w:rsidRPr="00000000" w14:paraId="00000070">
            <w:pPr>
              <w:spacing w:after="40" w:before="40" w:line="240" w:lineRule="auto"/>
              <w:rPr>
                <w:color w:val="0d0d0d"/>
              </w:rPr>
            </w:pPr>
            <w:r w:rsidDel="00000000" w:rsidR="00000000" w:rsidRPr="00000000">
              <w:rPr>
                <w:color w:val="0d0d0d"/>
                <w:rtl w:val="0"/>
              </w:rPr>
              <w:t xml:space="preserve">EDUCATION/ TRAINING </w:t>
            </w:r>
          </w:p>
        </w:tc>
      </w:tr>
      <w:tr>
        <w:trPr>
          <w:trHeight w:val="240" w:hRule="atLeast"/>
        </w:trPr>
        <w:tc>
          <w:tcPr>
            <w:tcBorders>
              <w:bottom w:color="000000" w:space="0" w:sz="6" w:val="single"/>
            </w:tcBorders>
          </w:tcPr>
          <w:p w:rsidR="00000000" w:rsidDel="00000000" w:rsidP="00000000" w:rsidRDefault="00000000" w:rsidRPr="00000000" w14:paraId="00000074">
            <w:pPr>
              <w:spacing w:after="0" w:line="240" w:lineRule="auto"/>
              <w:rPr>
                <w:b w:val="1"/>
                <w:color w:val="0d0d0d"/>
              </w:rPr>
            </w:pPr>
            <w:r w:rsidDel="00000000" w:rsidR="00000000" w:rsidRPr="00000000">
              <w:rPr>
                <w:b w:val="1"/>
                <w:color w:val="0d0d0d"/>
                <w:rtl w:val="0"/>
              </w:rPr>
              <w:t xml:space="preserve">INSTITUTION AND LOCATION</w:t>
            </w:r>
          </w:p>
        </w:tc>
        <w:tc>
          <w:tcPr>
            <w:tcBorders>
              <w:bottom w:color="000000" w:space="0" w:sz="6" w:val="single"/>
            </w:tcBorders>
          </w:tcPr>
          <w:p w:rsidR="00000000" w:rsidDel="00000000" w:rsidP="00000000" w:rsidRDefault="00000000" w:rsidRPr="00000000" w14:paraId="00000075">
            <w:pPr>
              <w:spacing w:after="0" w:line="240" w:lineRule="auto"/>
              <w:rPr>
                <w:b w:val="1"/>
                <w:color w:val="0d0d0d"/>
              </w:rPr>
            </w:pPr>
            <w:r w:rsidDel="00000000" w:rsidR="00000000" w:rsidRPr="00000000">
              <w:rPr>
                <w:b w:val="1"/>
                <w:color w:val="0d0d0d"/>
                <w:rtl w:val="0"/>
              </w:rPr>
              <w:t xml:space="preserve">DEGREE(s)</w:t>
            </w:r>
          </w:p>
        </w:tc>
        <w:tc>
          <w:tcPr>
            <w:tcBorders>
              <w:bottom w:color="000000" w:space="0" w:sz="6" w:val="single"/>
            </w:tcBorders>
          </w:tcPr>
          <w:p w:rsidR="00000000" w:rsidDel="00000000" w:rsidP="00000000" w:rsidRDefault="00000000" w:rsidRPr="00000000" w14:paraId="00000076">
            <w:pPr>
              <w:spacing w:after="0" w:line="240" w:lineRule="auto"/>
              <w:rPr>
                <w:b w:val="1"/>
                <w:color w:val="0d0d0d"/>
              </w:rPr>
            </w:pPr>
            <w:r w:rsidDel="00000000" w:rsidR="00000000" w:rsidRPr="00000000">
              <w:rPr>
                <w:b w:val="1"/>
                <w:color w:val="0d0d0d"/>
                <w:rtl w:val="0"/>
              </w:rPr>
              <w:t xml:space="preserve">YEAR(s)</w:t>
            </w:r>
          </w:p>
        </w:tc>
        <w:tc>
          <w:tcPr>
            <w:tcBorders>
              <w:bottom w:color="000000" w:space="0" w:sz="6" w:val="single"/>
            </w:tcBorders>
          </w:tcPr>
          <w:p w:rsidR="00000000" w:rsidDel="00000000" w:rsidP="00000000" w:rsidRDefault="00000000" w:rsidRPr="00000000" w14:paraId="00000077">
            <w:pPr>
              <w:spacing w:after="0" w:line="240" w:lineRule="auto"/>
              <w:rPr>
                <w:b w:val="1"/>
                <w:color w:val="0d0d0d"/>
              </w:rPr>
            </w:pPr>
            <w:r w:rsidDel="00000000" w:rsidR="00000000" w:rsidRPr="00000000">
              <w:rPr>
                <w:b w:val="1"/>
                <w:color w:val="0d0d0d"/>
                <w:rtl w:val="0"/>
              </w:rPr>
              <w:t xml:space="preserve">FIELD(s) OF STUDY</w:t>
            </w:r>
          </w:p>
        </w:tc>
      </w:tr>
      <w:tr>
        <w:trPr>
          <w:trHeight w:val="520" w:hRule="atLeast"/>
        </w:trPr>
        <w:tc>
          <w:tcPr>
            <w:tcBorders>
              <w:bottom w:color="000000" w:space="0" w:sz="6" w:val="single"/>
              <w:right w:color="000000" w:space="0" w:sz="0" w:val="nil"/>
            </w:tcBorders>
          </w:tcPr>
          <w:p w:rsidR="00000000" w:rsidDel="00000000" w:rsidP="00000000" w:rsidRDefault="00000000" w:rsidRPr="00000000" w14:paraId="00000078">
            <w:pPr>
              <w:spacing w:after="20" w:before="20" w:line="240" w:lineRule="auto"/>
              <w:rPr>
                <w:color w:val="0d0d0d"/>
              </w:rPr>
            </w:pPr>
            <w:r w:rsidDel="00000000" w:rsidR="00000000" w:rsidRPr="00000000">
              <w:rPr>
                <w:color w:val="0d0d0d"/>
                <w:rtl w:val="0"/>
              </w:rPr>
              <w:t xml:space="preserve">UCLA, Cardiovascular Research Laboratories &amp; Children’s Hospital, Los Angeles/CA, USA</w:t>
            </w:r>
          </w:p>
        </w:tc>
        <w:tc>
          <w:tcPr>
            <w:tcBorders>
              <w:left w:color="000000" w:space="0" w:sz="0" w:val="nil"/>
              <w:bottom w:color="000000" w:space="0" w:sz="6" w:val="single"/>
              <w:right w:color="000000" w:space="0" w:sz="0" w:val="nil"/>
            </w:tcBorders>
          </w:tcPr>
          <w:p w:rsidR="00000000" w:rsidDel="00000000" w:rsidP="00000000" w:rsidRDefault="00000000" w:rsidRPr="00000000" w14:paraId="00000079">
            <w:pPr>
              <w:spacing w:after="20" w:before="20" w:line="240" w:lineRule="auto"/>
              <w:rPr>
                <w:color w:val="0d0d0d"/>
              </w:rPr>
            </w:pPr>
            <w:r w:rsidDel="00000000" w:rsidR="00000000" w:rsidRPr="00000000">
              <w:rPr>
                <w:color w:val="0d0d0d"/>
                <w:rtl w:val="0"/>
              </w:rPr>
              <w:t xml:space="preserve">Postdoctoral Research Fellow</w:t>
            </w:r>
          </w:p>
        </w:tc>
        <w:tc>
          <w:tcPr>
            <w:tcBorders>
              <w:left w:color="000000" w:space="0" w:sz="0" w:val="nil"/>
              <w:bottom w:color="000000" w:space="0" w:sz="6" w:val="single"/>
              <w:right w:color="000000" w:space="0" w:sz="0" w:val="nil"/>
            </w:tcBorders>
          </w:tcPr>
          <w:p w:rsidR="00000000" w:rsidDel="00000000" w:rsidP="00000000" w:rsidRDefault="00000000" w:rsidRPr="00000000" w14:paraId="0000007A">
            <w:pPr>
              <w:spacing w:after="0" w:line="240" w:lineRule="auto"/>
              <w:rPr>
                <w:color w:val="0d0d0d"/>
              </w:rPr>
            </w:pPr>
            <w:r w:rsidDel="00000000" w:rsidR="00000000" w:rsidRPr="00000000">
              <w:rPr>
                <w:color w:val="0d0d0d"/>
                <w:rtl w:val="0"/>
              </w:rPr>
              <w:t xml:space="preserve">2004-2008</w:t>
            </w:r>
          </w:p>
          <w:p w:rsidR="00000000" w:rsidDel="00000000" w:rsidP="00000000" w:rsidRDefault="00000000" w:rsidRPr="00000000" w14:paraId="0000007B">
            <w:pPr>
              <w:spacing w:after="0" w:line="240" w:lineRule="auto"/>
              <w:rPr>
                <w:color w:val="0d0d0d"/>
              </w:rPr>
            </w:pPr>
            <w:r w:rsidDel="00000000" w:rsidR="00000000" w:rsidRPr="00000000">
              <w:rPr>
                <w:rtl w:val="0"/>
              </w:rPr>
            </w:r>
          </w:p>
        </w:tc>
        <w:tc>
          <w:tcPr>
            <w:tcBorders>
              <w:left w:color="000000" w:space="0" w:sz="0" w:val="nil"/>
              <w:bottom w:color="000000" w:space="0" w:sz="6" w:val="single"/>
            </w:tcBorders>
          </w:tcPr>
          <w:p w:rsidR="00000000" w:rsidDel="00000000" w:rsidP="00000000" w:rsidRDefault="00000000" w:rsidRPr="00000000" w14:paraId="0000007C">
            <w:pPr>
              <w:spacing w:after="20" w:before="20" w:line="240" w:lineRule="auto"/>
              <w:rPr>
                <w:color w:val="0d0d0d"/>
              </w:rPr>
            </w:pPr>
            <w:r w:rsidDel="00000000" w:rsidR="00000000" w:rsidRPr="00000000">
              <w:rPr>
                <w:color w:val="0d0d0d"/>
                <w:rtl w:val="0"/>
              </w:rPr>
              <w:t xml:space="preserve">Stem Cell Research/ Cardiovascular Tissue Engineering</w:t>
            </w:r>
          </w:p>
        </w:tc>
      </w:tr>
      <w:tr>
        <w:trPr>
          <w:trHeight w:val="520" w:hRule="atLeast"/>
        </w:trPr>
        <w:tc>
          <w:tcPr>
            <w:tcBorders>
              <w:top w:color="000000" w:space="0" w:sz="6" w:val="single"/>
              <w:bottom w:color="000000" w:space="0" w:sz="6" w:val="single"/>
              <w:right w:color="000000" w:space="0" w:sz="0" w:val="nil"/>
            </w:tcBorders>
          </w:tcPr>
          <w:p w:rsidR="00000000" w:rsidDel="00000000" w:rsidP="00000000" w:rsidRDefault="00000000" w:rsidRPr="00000000" w14:paraId="0000007D">
            <w:pPr>
              <w:spacing w:after="20" w:before="20" w:line="240" w:lineRule="auto"/>
              <w:rPr>
                <w:color w:val="0d0d0d"/>
              </w:rPr>
            </w:pPr>
            <w:r w:rsidDel="00000000" w:rsidR="00000000" w:rsidRPr="00000000">
              <w:rPr>
                <w:color w:val="0d0d0d"/>
                <w:rtl w:val="0"/>
              </w:rPr>
              <w:t xml:space="preserve">Friedrich Schiller University (FSU) Jena, Germany</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7E">
            <w:pPr>
              <w:spacing w:after="20" w:before="20" w:line="240" w:lineRule="auto"/>
              <w:rPr>
                <w:color w:val="0d0d0d"/>
              </w:rPr>
            </w:pPr>
            <w:r w:rsidDel="00000000" w:rsidR="00000000" w:rsidRPr="00000000">
              <w:rPr>
                <w:color w:val="0d0d0d"/>
                <w:rtl w:val="0"/>
              </w:rPr>
              <w:t xml:space="preserve">Dr. rer. nat. </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7F">
            <w:pPr>
              <w:spacing w:after="0" w:line="240" w:lineRule="auto"/>
              <w:rPr>
                <w:color w:val="0d0d0d"/>
              </w:rPr>
            </w:pPr>
            <w:r w:rsidDel="00000000" w:rsidR="00000000" w:rsidRPr="00000000">
              <w:rPr>
                <w:color w:val="0d0d0d"/>
                <w:rtl w:val="0"/>
              </w:rPr>
              <w:t xml:space="preserve">2001-2004</w:t>
            </w:r>
          </w:p>
          <w:p w:rsidR="00000000" w:rsidDel="00000000" w:rsidP="00000000" w:rsidRDefault="00000000" w:rsidRPr="00000000" w14:paraId="00000080">
            <w:pPr>
              <w:spacing w:after="0" w:line="240" w:lineRule="auto"/>
              <w:rPr>
                <w:color w:val="0d0d0d"/>
              </w:rPr>
            </w:pPr>
            <w:r w:rsidDel="00000000" w:rsidR="00000000" w:rsidRPr="00000000">
              <w:rPr>
                <w:color w:val="0d0d0d"/>
                <w:rtl w:val="0"/>
              </w:rPr>
              <w:t xml:space="preserve">(</w:t>
            </w:r>
            <w:r w:rsidDel="00000000" w:rsidR="00000000" w:rsidRPr="00000000">
              <w:rPr>
                <w:rtl w:val="0"/>
              </w:rPr>
              <w:t xml:space="preserve">23.9.2004)</w:t>
            </w:r>
            <w:r w:rsidDel="00000000" w:rsidR="00000000" w:rsidRPr="00000000">
              <w:rPr>
                <w:rtl w:val="0"/>
              </w:rPr>
            </w:r>
          </w:p>
        </w:tc>
        <w:tc>
          <w:tcPr>
            <w:tcBorders>
              <w:top w:color="000000" w:space="0" w:sz="6" w:val="single"/>
              <w:left w:color="000000" w:space="0" w:sz="0" w:val="nil"/>
              <w:bottom w:color="000000" w:space="0" w:sz="6" w:val="single"/>
            </w:tcBorders>
          </w:tcPr>
          <w:p w:rsidR="00000000" w:rsidDel="00000000" w:rsidP="00000000" w:rsidRDefault="00000000" w:rsidRPr="00000000" w14:paraId="00000081">
            <w:pPr>
              <w:spacing w:after="20" w:before="20" w:line="240" w:lineRule="auto"/>
              <w:rPr>
                <w:color w:val="0d0d0d"/>
              </w:rPr>
            </w:pPr>
            <w:r w:rsidDel="00000000" w:rsidR="00000000" w:rsidRPr="00000000">
              <w:rPr>
                <w:color w:val="0d0d0d"/>
                <w:rtl w:val="0"/>
              </w:rPr>
              <w:t xml:space="preserve">Biology/ Cardiovascular Tissue Engineering</w:t>
            </w:r>
          </w:p>
        </w:tc>
      </w:tr>
      <w:tr>
        <w:trPr>
          <w:trHeight w:val="260" w:hRule="atLeast"/>
        </w:trPr>
        <w:tc>
          <w:tcPr>
            <w:tcBorders>
              <w:top w:color="000000" w:space="0" w:sz="6" w:val="single"/>
              <w:right w:color="000000" w:space="0" w:sz="0" w:val="nil"/>
            </w:tcBorders>
          </w:tcPr>
          <w:p w:rsidR="00000000" w:rsidDel="00000000" w:rsidP="00000000" w:rsidRDefault="00000000" w:rsidRPr="00000000" w14:paraId="00000082">
            <w:pPr>
              <w:spacing w:after="20" w:before="20" w:line="240" w:lineRule="auto"/>
              <w:rPr>
                <w:color w:val="0d0d0d"/>
              </w:rPr>
            </w:pPr>
            <w:r w:rsidDel="00000000" w:rsidR="00000000" w:rsidRPr="00000000">
              <w:rPr>
                <w:color w:val="0d0d0d"/>
                <w:rtl w:val="0"/>
              </w:rPr>
              <w:t xml:space="preserve">Friedrich Schiller University (FSU)</w:t>
            </w:r>
          </w:p>
        </w:tc>
        <w:tc>
          <w:tcPr>
            <w:tcBorders>
              <w:top w:color="000000" w:space="0" w:sz="6" w:val="single"/>
              <w:left w:color="000000" w:space="0" w:sz="0" w:val="nil"/>
              <w:right w:color="000000" w:space="0" w:sz="0" w:val="nil"/>
            </w:tcBorders>
          </w:tcPr>
          <w:p w:rsidR="00000000" w:rsidDel="00000000" w:rsidP="00000000" w:rsidRDefault="00000000" w:rsidRPr="00000000" w14:paraId="00000083">
            <w:pPr>
              <w:spacing w:after="20" w:before="20" w:line="240" w:lineRule="auto"/>
              <w:rPr>
                <w:color w:val="0d0d0d"/>
              </w:rPr>
            </w:pPr>
            <w:r w:rsidDel="00000000" w:rsidR="00000000" w:rsidRPr="00000000">
              <w:rPr>
                <w:color w:val="0d0d0d"/>
                <w:rtl w:val="0"/>
              </w:rPr>
              <w:t xml:space="preserve">M.Sc.</w:t>
            </w:r>
          </w:p>
        </w:tc>
        <w:tc>
          <w:tcPr>
            <w:tcBorders>
              <w:top w:color="000000" w:space="0" w:sz="6" w:val="single"/>
              <w:left w:color="000000" w:space="0" w:sz="0" w:val="nil"/>
              <w:right w:color="000000" w:space="0" w:sz="0" w:val="nil"/>
            </w:tcBorders>
          </w:tcPr>
          <w:p w:rsidR="00000000" w:rsidDel="00000000" w:rsidP="00000000" w:rsidRDefault="00000000" w:rsidRPr="00000000" w14:paraId="00000084">
            <w:pPr>
              <w:spacing w:after="0" w:line="240" w:lineRule="auto"/>
              <w:rPr>
                <w:color w:val="0d0d0d"/>
              </w:rPr>
            </w:pPr>
            <w:r w:rsidDel="00000000" w:rsidR="00000000" w:rsidRPr="00000000">
              <w:rPr>
                <w:color w:val="0d0d0d"/>
                <w:rtl w:val="0"/>
              </w:rPr>
              <w:t xml:space="preserve">1995-2000</w:t>
            </w:r>
          </w:p>
        </w:tc>
        <w:tc>
          <w:tcPr>
            <w:tcBorders>
              <w:top w:color="000000" w:space="0" w:sz="6" w:val="single"/>
              <w:left w:color="000000" w:space="0" w:sz="0" w:val="nil"/>
            </w:tcBorders>
          </w:tcPr>
          <w:p w:rsidR="00000000" w:rsidDel="00000000" w:rsidP="00000000" w:rsidRDefault="00000000" w:rsidRPr="00000000" w14:paraId="00000085">
            <w:pPr>
              <w:spacing w:after="20" w:before="20" w:line="240" w:lineRule="auto"/>
              <w:rPr>
                <w:color w:val="0d0d0d"/>
              </w:rPr>
            </w:pPr>
            <w:r w:rsidDel="00000000" w:rsidR="00000000" w:rsidRPr="00000000">
              <w:rPr>
                <w:color w:val="0d0d0d"/>
                <w:rtl w:val="0"/>
              </w:rPr>
              <w:t xml:space="preserve">Biology, Sociology, Psychology</w:t>
            </w:r>
          </w:p>
        </w:tc>
      </w:tr>
    </w:tbl>
    <w:p w:rsidR="00000000" w:rsidDel="00000000" w:rsidP="00000000" w:rsidRDefault="00000000" w:rsidRPr="00000000" w14:paraId="00000086">
      <w:pPr>
        <w:spacing w:after="0" w:before="120" w:line="240" w:lineRule="auto"/>
        <w:jc w:val="both"/>
        <w:rPr>
          <w:b w:val="1"/>
          <w:color w:val="0d0d0d"/>
          <w:u w:val="single"/>
        </w:rPr>
      </w:pPr>
      <w:r w:rsidDel="00000000" w:rsidR="00000000" w:rsidRPr="00000000">
        <w:rPr>
          <w:b w:val="1"/>
          <w:color w:val="0d0d0d"/>
          <w:u w:val="single"/>
          <w:rtl w:val="0"/>
        </w:rPr>
        <w:t xml:space="preserve">Professional Experience:</w:t>
      </w:r>
    </w:p>
    <w:p w:rsidR="00000000" w:rsidDel="00000000" w:rsidP="00000000" w:rsidRDefault="00000000" w:rsidRPr="00000000" w14:paraId="00000087">
      <w:pPr>
        <w:spacing w:after="0" w:line="240" w:lineRule="auto"/>
        <w:ind w:left="1701" w:hanging="1701"/>
        <w:jc w:val="both"/>
        <w:rPr>
          <w:color w:val="0d0d0d"/>
        </w:rPr>
      </w:pPr>
      <w:r w:rsidDel="00000000" w:rsidR="00000000" w:rsidRPr="00000000">
        <w:rPr>
          <w:color w:val="0d0d0d"/>
          <w:rtl w:val="0"/>
        </w:rPr>
        <w:t xml:space="preserve">01/16-present</w:t>
      </w:r>
      <w:r w:rsidDel="00000000" w:rsidR="00000000" w:rsidRPr="00000000">
        <w:rPr>
          <w:b w:val="1"/>
          <w:color w:val="0d0d0d"/>
          <w:rtl w:val="0"/>
        </w:rPr>
        <w:t xml:space="preserve"> </w:t>
        <w:tab/>
        <w:t xml:space="preserve">Director </w:t>
      </w:r>
      <w:r w:rsidDel="00000000" w:rsidR="00000000" w:rsidRPr="00000000">
        <w:rPr>
          <w:color w:val="0d0d0d"/>
          <w:rtl w:val="0"/>
        </w:rPr>
        <w:t xml:space="preserve">(interim, executive), Fraunhofer </w:t>
      </w:r>
      <w:r w:rsidDel="00000000" w:rsidR="00000000" w:rsidRPr="00000000">
        <w:rPr>
          <w:rtl w:val="0"/>
        </w:rPr>
        <w:t xml:space="preserve">IGB, Stuttgart, Germany</w:t>
      </w:r>
      <w:r w:rsidDel="00000000" w:rsidR="00000000" w:rsidRPr="00000000">
        <w:rPr>
          <w:rtl w:val="0"/>
        </w:rPr>
      </w:r>
    </w:p>
    <w:p w:rsidR="00000000" w:rsidDel="00000000" w:rsidP="00000000" w:rsidRDefault="00000000" w:rsidRPr="00000000" w14:paraId="00000088">
      <w:pPr>
        <w:spacing w:after="0" w:line="240" w:lineRule="auto"/>
        <w:ind w:left="1701" w:hanging="1701"/>
        <w:jc w:val="both"/>
        <w:rPr/>
      </w:pPr>
      <w:r w:rsidDel="00000000" w:rsidR="00000000" w:rsidRPr="00000000">
        <w:rPr>
          <w:color w:val="0d0d0d"/>
          <w:rtl w:val="0"/>
        </w:rPr>
        <w:t xml:space="preserve">04/13-present</w:t>
        <w:tab/>
      </w:r>
      <w:r w:rsidDel="00000000" w:rsidR="00000000" w:rsidRPr="00000000">
        <w:rPr>
          <w:b w:val="1"/>
          <w:color w:val="0d0d0d"/>
          <w:rtl w:val="0"/>
        </w:rPr>
        <w:t xml:space="preserve">Department Head</w:t>
      </w:r>
      <w:r w:rsidDel="00000000" w:rsidR="00000000" w:rsidRPr="00000000">
        <w:rPr>
          <w:color w:val="0d0d0d"/>
          <w:rtl w:val="0"/>
        </w:rPr>
        <w:t xml:space="preserve">, Fraunhofer </w:t>
      </w:r>
      <w:r w:rsidDel="00000000" w:rsidR="00000000" w:rsidRPr="00000000">
        <w:rPr>
          <w:rtl w:val="0"/>
        </w:rPr>
        <w:t xml:space="preserve">IGB, Dept. of Cell and Tissue Engineering</w:t>
      </w:r>
    </w:p>
    <w:p w:rsidR="00000000" w:rsidDel="00000000" w:rsidP="00000000" w:rsidRDefault="00000000" w:rsidRPr="00000000" w14:paraId="00000089">
      <w:pPr>
        <w:spacing w:after="0" w:line="240" w:lineRule="auto"/>
        <w:ind w:left="1701" w:hanging="1701"/>
        <w:jc w:val="both"/>
        <w:rPr/>
      </w:pPr>
      <w:r w:rsidDel="00000000" w:rsidR="00000000" w:rsidRPr="00000000">
        <w:rPr>
          <w:rtl w:val="0"/>
        </w:rPr>
        <w:t xml:space="preserve">11/11</w:t>
      </w:r>
      <w:r w:rsidDel="00000000" w:rsidR="00000000" w:rsidRPr="00000000">
        <w:rPr>
          <w:color w:val="0d0d0d"/>
          <w:rtl w:val="0"/>
        </w:rPr>
        <w:t xml:space="preserve">-present</w:t>
      </w:r>
      <w:r w:rsidDel="00000000" w:rsidR="00000000" w:rsidRPr="00000000">
        <w:rPr>
          <w:rtl w:val="0"/>
        </w:rPr>
        <w:tab/>
      </w:r>
      <w:r w:rsidDel="00000000" w:rsidR="00000000" w:rsidRPr="00000000">
        <w:rPr>
          <w:b w:val="1"/>
          <w:rtl w:val="0"/>
        </w:rPr>
        <w:t xml:space="preserve">Full Professor (W3)</w:t>
      </w:r>
      <w:r w:rsidDel="00000000" w:rsidR="00000000" w:rsidRPr="00000000">
        <w:rPr>
          <w:rtl w:val="0"/>
        </w:rPr>
        <w:t xml:space="preserve">, </w:t>
      </w:r>
      <w:r w:rsidDel="00000000" w:rsidR="00000000" w:rsidRPr="00000000">
        <w:rPr>
          <w:color w:val="000000"/>
          <w:rtl w:val="0"/>
        </w:rPr>
        <w:t xml:space="preserve">Eberhard</w:t>
      </w:r>
      <w:r w:rsidDel="00000000" w:rsidR="00000000" w:rsidRPr="00000000">
        <w:rPr>
          <w:rtl w:val="0"/>
        </w:rPr>
        <w:t xml:space="preserve"> Karls University Tübingen (EKUT)</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d0d0d"/>
          <w:rtl w:val="0"/>
        </w:rPr>
        <w:t xml:space="preserve">Dept. of Women’s Health, Research Institute for Women’s Health, Tübingen,</w:t>
      </w:r>
      <w:r w:rsidDel="00000000" w:rsidR="00000000" w:rsidRPr="00000000">
        <w:rPr>
          <w:rtl w:val="0"/>
        </w:rPr>
        <w:t xml:space="preserve"> Germany</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8A">
      <w:pPr>
        <w:spacing w:after="0" w:line="240" w:lineRule="auto"/>
        <w:ind w:left="1701" w:hanging="1701"/>
        <w:jc w:val="both"/>
        <w:rPr>
          <w:color w:val="0d0d0d"/>
        </w:rPr>
      </w:pPr>
      <w:r w:rsidDel="00000000" w:rsidR="00000000" w:rsidRPr="00000000">
        <w:rPr>
          <w:color w:val="0d0d0d"/>
          <w:rtl w:val="0"/>
        </w:rPr>
        <w:t xml:space="preserve">11/13-present</w:t>
        <w:tab/>
      </w:r>
      <w:r w:rsidDel="00000000" w:rsidR="00000000" w:rsidRPr="00000000">
        <w:rPr>
          <w:b w:val="1"/>
          <w:color w:val="0d0d0d"/>
          <w:rtl w:val="0"/>
        </w:rPr>
        <w:t xml:space="preserve">Adjunct Associate Professor</w:t>
      </w:r>
      <w:r w:rsidDel="00000000" w:rsidR="00000000" w:rsidRPr="00000000">
        <w:rPr>
          <w:color w:val="0d0d0d"/>
          <w:rtl w:val="0"/>
        </w:rPr>
        <w:t xml:space="preserve">, University of California Los Angeles (UCLA), Dept. of Medicine/ Cardiology, Los Angeles, CA, USA</w:t>
      </w:r>
    </w:p>
    <w:p w:rsidR="00000000" w:rsidDel="00000000" w:rsidP="00000000" w:rsidRDefault="00000000" w:rsidRPr="00000000" w14:paraId="0000008B">
      <w:pPr>
        <w:spacing w:after="0" w:line="240" w:lineRule="auto"/>
        <w:ind w:left="1701" w:hanging="1701"/>
        <w:jc w:val="both"/>
        <w:rPr>
          <w:b w:val="1"/>
          <w:color w:val="0d0d0d"/>
          <w:u w:val="single"/>
        </w:rPr>
      </w:pPr>
      <w:r w:rsidDel="00000000" w:rsidR="00000000" w:rsidRPr="00000000">
        <w:rPr>
          <w:color w:val="0d0d0d"/>
          <w:rtl w:val="0"/>
        </w:rPr>
        <w:t xml:space="preserve">01/10-03/13</w:t>
        <w:tab/>
      </w:r>
      <w:r w:rsidDel="00000000" w:rsidR="00000000" w:rsidRPr="00000000">
        <w:rPr>
          <w:b w:val="1"/>
          <w:color w:val="0d0d0d"/>
          <w:rtl w:val="0"/>
        </w:rPr>
        <w:t xml:space="preserve">Group Leader</w:t>
      </w:r>
      <w:r w:rsidDel="00000000" w:rsidR="00000000" w:rsidRPr="00000000">
        <w:rPr>
          <w:color w:val="0d0d0d"/>
          <w:rtl w:val="0"/>
        </w:rPr>
        <w:t xml:space="preserve">, Fraunhofer </w:t>
      </w:r>
      <w:r w:rsidDel="00000000" w:rsidR="00000000" w:rsidRPr="00000000">
        <w:rPr>
          <w:rtl w:val="0"/>
        </w:rPr>
        <w:t xml:space="preserve">IGB, Dept. of Cell and Tissue Engineering</w:t>
      </w:r>
      <w:r w:rsidDel="00000000" w:rsidR="00000000" w:rsidRPr="00000000">
        <w:rPr>
          <w:rtl w:val="0"/>
        </w:rPr>
      </w:r>
    </w:p>
    <w:p w:rsidR="00000000" w:rsidDel="00000000" w:rsidP="00000000" w:rsidRDefault="00000000" w:rsidRPr="00000000" w14:paraId="0000008C">
      <w:pPr>
        <w:spacing w:after="0" w:line="240" w:lineRule="auto"/>
        <w:ind w:left="1701" w:hanging="1701"/>
        <w:jc w:val="both"/>
        <w:rPr>
          <w:color w:val="0d0d0d"/>
        </w:rPr>
      </w:pPr>
      <w:r w:rsidDel="00000000" w:rsidR="00000000" w:rsidRPr="00000000">
        <w:rPr>
          <w:color w:val="0d0d0d"/>
          <w:rtl w:val="0"/>
        </w:rPr>
        <w:t xml:space="preserve">11/08-12/09</w:t>
        <w:tab/>
      </w:r>
      <w:r w:rsidDel="00000000" w:rsidR="00000000" w:rsidRPr="00000000">
        <w:rPr>
          <w:b w:val="1"/>
          <w:color w:val="0d0d0d"/>
          <w:rtl w:val="0"/>
        </w:rPr>
        <w:t xml:space="preserve">Assistant Research Professor</w:t>
      </w:r>
      <w:r w:rsidDel="00000000" w:rsidR="00000000" w:rsidRPr="00000000">
        <w:rPr>
          <w:color w:val="0d0d0d"/>
          <w:rtl w:val="0"/>
        </w:rPr>
        <w:t xml:space="preserve">, UCLA, Dept. of Medicine/ Cardiology, Cardiovascular Research Laboratories</w:t>
      </w:r>
    </w:p>
    <w:p w:rsidR="00000000" w:rsidDel="00000000" w:rsidP="00000000" w:rsidRDefault="00000000" w:rsidRPr="00000000" w14:paraId="0000008D">
      <w:pPr>
        <w:spacing w:after="0" w:before="120" w:line="240" w:lineRule="auto"/>
        <w:jc w:val="both"/>
        <w:rPr>
          <w:b w:val="1"/>
          <w:color w:val="0d0d0d"/>
          <w:u w:val="single"/>
        </w:rPr>
      </w:pPr>
      <w:r w:rsidDel="00000000" w:rsidR="00000000" w:rsidRPr="00000000">
        <w:rPr>
          <w:b w:val="1"/>
          <w:color w:val="0d0d0d"/>
          <w:u w:val="single"/>
          <w:rtl w:val="0"/>
        </w:rPr>
        <w:t xml:space="preserve">Selected Publications:</w:t>
      </w:r>
    </w:p>
    <w:p w:rsidR="00000000" w:rsidDel="00000000" w:rsidP="00000000" w:rsidRDefault="00000000" w:rsidRPr="00000000" w14:paraId="0000008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Shen,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 Schenke-Layland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“Steps towards maturation of embryonic stem cell-derived cardiomyocytes by defined physical signals“,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Stem Cell Reports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122-135 (2017)</w:t>
      </w:r>
    </w:p>
    <w:p w:rsidR="00000000" w:rsidDel="00000000" w:rsidP="00000000" w:rsidRDefault="00000000" w:rsidRPr="00000000" w14:paraId="0000008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Hoppensack,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 Schenke-Layland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Human In Vitro Model That Mimics the Renal Proximal Tubule”,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Tissue Eng Part C 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599-609 (2014)</w:t>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Brauchle, H. Johannsen, S. Nolan, S. Thude,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 Schenke-Layland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„Design and analysis of a squamous cell carcinoma in vitro model system”,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Biomaterials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7401-07 (2013)</w:t>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 Pusch,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 Schenke-Layland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physiological performance of a three-dimensional model that mimics the microenvironment of the small intestine”,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Biomaterials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7469-7478 (2011)</w:t>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357" w:right="0" w:hanging="357"/>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 Schenke-Layland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 al.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„Reprogrammed mouse fibroblasts differentiate into cells of the cardiovascular and hematopoietic lineages”,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Stem Cells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1537-1546 (2008)</w:t>
      </w:r>
    </w:p>
    <w:tbl>
      <w:tblPr>
        <w:tblStyle w:val="Table3"/>
        <w:tblW w:w="9263.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253"/>
        <w:gridCol w:w="1748"/>
        <w:gridCol w:w="1303"/>
        <w:gridCol w:w="2959"/>
        <w:tblGridChange w:id="0">
          <w:tblGrid>
            <w:gridCol w:w="3253"/>
            <w:gridCol w:w="1748"/>
            <w:gridCol w:w="1303"/>
            <w:gridCol w:w="2959"/>
          </w:tblGrid>
        </w:tblGridChange>
      </w:tblGrid>
      <w:tr>
        <w:trPr>
          <w:trHeight w:val="420" w:hRule="atLeast"/>
        </w:trPr>
        <w:tc>
          <w:tcPr/>
          <w:p w:rsidR="00000000" w:rsidDel="00000000" w:rsidP="00000000" w:rsidRDefault="00000000" w:rsidRPr="00000000" w14:paraId="00000093">
            <w:pPr>
              <w:spacing w:after="0" w:line="240" w:lineRule="auto"/>
              <w:rPr>
                <w:color w:val="0d0d0d"/>
              </w:rPr>
            </w:pPr>
            <w:r w:rsidDel="00000000" w:rsidR="00000000" w:rsidRPr="00000000">
              <w:rPr>
                <w:color w:val="0d0d0d"/>
                <w:rtl w:val="0"/>
              </w:rPr>
              <w:t xml:space="preserve">NAME</w:t>
            </w:r>
          </w:p>
          <w:p w:rsidR="00000000" w:rsidDel="00000000" w:rsidP="00000000" w:rsidRDefault="00000000" w:rsidRPr="00000000" w14:paraId="00000094">
            <w:pPr>
              <w:keepNext w:val="1"/>
              <w:spacing w:after="0" w:line="240" w:lineRule="auto"/>
              <w:rPr>
                <w:b w:val="1"/>
                <w:color w:val="0d0d0d"/>
              </w:rPr>
            </w:pPr>
            <w:r w:rsidDel="00000000" w:rsidR="00000000" w:rsidRPr="00000000">
              <w:rPr>
                <w:b w:val="1"/>
                <w:color w:val="0d0d0d"/>
                <w:rtl w:val="0"/>
              </w:rPr>
              <w:t xml:space="preserve">Stefan Liebau</w:t>
            </w:r>
          </w:p>
        </w:tc>
        <w:tc>
          <w:tcPr>
            <w:gridSpan w:val="3"/>
          </w:tcPr>
          <w:p w:rsidR="00000000" w:rsidDel="00000000" w:rsidP="00000000" w:rsidRDefault="00000000" w:rsidRPr="00000000" w14:paraId="00000095">
            <w:pPr>
              <w:spacing w:after="0" w:line="240" w:lineRule="auto"/>
              <w:rPr>
                <w:color w:val="0d0d0d"/>
              </w:rPr>
            </w:pPr>
            <w:r w:rsidDel="00000000" w:rsidR="00000000" w:rsidRPr="00000000">
              <w:rPr>
                <w:color w:val="0d0d0d"/>
                <w:rtl w:val="0"/>
              </w:rPr>
              <w:t xml:space="preserve">POSITION</w:t>
            </w:r>
          </w:p>
          <w:p w:rsidR="00000000" w:rsidDel="00000000" w:rsidP="00000000" w:rsidRDefault="00000000" w:rsidRPr="00000000" w14:paraId="00000096">
            <w:pPr>
              <w:keepNext w:val="1"/>
              <w:spacing w:after="0" w:line="240" w:lineRule="auto"/>
              <w:rPr>
                <w:b w:val="1"/>
                <w:color w:val="0d0d0d"/>
              </w:rPr>
            </w:pPr>
            <w:r w:rsidDel="00000000" w:rsidR="00000000" w:rsidRPr="00000000">
              <w:rPr>
                <w:b w:val="1"/>
                <w:color w:val="0d0d0d"/>
                <w:rtl w:val="0"/>
              </w:rPr>
              <w:t xml:space="preserve">Director of the Institute of Neuroanatomy</w:t>
            </w:r>
          </w:p>
        </w:tc>
      </w:tr>
      <w:tr>
        <w:trPr>
          <w:trHeight w:val="260" w:hRule="atLeast"/>
        </w:trPr>
        <w:tc>
          <w:tcPr>
            <w:gridSpan w:val="4"/>
          </w:tcPr>
          <w:p w:rsidR="00000000" w:rsidDel="00000000" w:rsidP="00000000" w:rsidRDefault="00000000" w:rsidRPr="00000000" w14:paraId="00000099">
            <w:pPr>
              <w:spacing w:after="40" w:before="40" w:line="240" w:lineRule="auto"/>
              <w:rPr>
                <w:color w:val="0d0d0d"/>
              </w:rPr>
            </w:pPr>
            <w:r w:rsidDel="00000000" w:rsidR="00000000" w:rsidRPr="00000000">
              <w:rPr>
                <w:color w:val="0d0d0d"/>
                <w:rtl w:val="0"/>
              </w:rPr>
              <w:t xml:space="preserve">EDUCATION/ TRAINING </w:t>
            </w:r>
          </w:p>
        </w:tc>
      </w:tr>
      <w:tr>
        <w:trPr>
          <w:trHeight w:val="240" w:hRule="atLeast"/>
        </w:trPr>
        <w:tc>
          <w:tcPr>
            <w:tcBorders>
              <w:bottom w:color="000000" w:space="0" w:sz="6" w:val="single"/>
            </w:tcBorders>
          </w:tcPr>
          <w:p w:rsidR="00000000" w:rsidDel="00000000" w:rsidP="00000000" w:rsidRDefault="00000000" w:rsidRPr="00000000" w14:paraId="0000009D">
            <w:pPr>
              <w:spacing w:after="0" w:line="240" w:lineRule="auto"/>
              <w:rPr>
                <w:b w:val="1"/>
                <w:color w:val="0d0d0d"/>
              </w:rPr>
            </w:pPr>
            <w:r w:rsidDel="00000000" w:rsidR="00000000" w:rsidRPr="00000000">
              <w:rPr>
                <w:b w:val="1"/>
                <w:color w:val="0d0d0d"/>
                <w:rtl w:val="0"/>
              </w:rPr>
              <w:t xml:space="preserve">INSTITUTION AND LOCATION</w:t>
            </w:r>
          </w:p>
        </w:tc>
        <w:tc>
          <w:tcPr>
            <w:tcBorders>
              <w:bottom w:color="000000" w:space="0" w:sz="6" w:val="single"/>
            </w:tcBorders>
          </w:tcPr>
          <w:p w:rsidR="00000000" w:rsidDel="00000000" w:rsidP="00000000" w:rsidRDefault="00000000" w:rsidRPr="00000000" w14:paraId="0000009E">
            <w:pPr>
              <w:spacing w:after="0" w:line="240" w:lineRule="auto"/>
              <w:rPr>
                <w:b w:val="1"/>
                <w:color w:val="0d0d0d"/>
              </w:rPr>
            </w:pPr>
            <w:r w:rsidDel="00000000" w:rsidR="00000000" w:rsidRPr="00000000">
              <w:rPr>
                <w:b w:val="1"/>
                <w:color w:val="0d0d0d"/>
                <w:rtl w:val="0"/>
              </w:rPr>
              <w:t xml:space="preserve">DEGREE(s)</w:t>
            </w:r>
          </w:p>
        </w:tc>
        <w:tc>
          <w:tcPr>
            <w:tcBorders>
              <w:bottom w:color="000000" w:space="0" w:sz="6" w:val="single"/>
            </w:tcBorders>
          </w:tcPr>
          <w:p w:rsidR="00000000" w:rsidDel="00000000" w:rsidP="00000000" w:rsidRDefault="00000000" w:rsidRPr="00000000" w14:paraId="0000009F">
            <w:pPr>
              <w:spacing w:after="0" w:line="240" w:lineRule="auto"/>
              <w:rPr>
                <w:b w:val="1"/>
                <w:color w:val="0d0d0d"/>
              </w:rPr>
            </w:pPr>
            <w:r w:rsidDel="00000000" w:rsidR="00000000" w:rsidRPr="00000000">
              <w:rPr>
                <w:b w:val="1"/>
                <w:color w:val="0d0d0d"/>
                <w:rtl w:val="0"/>
              </w:rPr>
              <w:t xml:space="preserve">YEAR(s)</w:t>
            </w:r>
          </w:p>
        </w:tc>
        <w:tc>
          <w:tcPr>
            <w:tcBorders>
              <w:bottom w:color="000000" w:space="0" w:sz="6" w:val="single"/>
            </w:tcBorders>
          </w:tcPr>
          <w:p w:rsidR="00000000" w:rsidDel="00000000" w:rsidP="00000000" w:rsidRDefault="00000000" w:rsidRPr="00000000" w14:paraId="000000A0">
            <w:pPr>
              <w:spacing w:after="0" w:line="240" w:lineRule="auto"/>
              <w:rPr>
                <w:b w:val="1"/>
                <w:color w:val="0d0d0d"/>
              </w:rPr>
            </w:pPr>
            <w:r w:rsidDel="00000000" w:rsidR="00000000" w:rsidRPr="00000000">
              <w:rPr>
                <w:b w:val="1"/>
                <w:color w:val="0d0d0d"/>
                <w:rtl w:val="0"/>
              </w:rPr>
              <w:t xml:space="preserve">FIELD(s) OF STUDY</w:t>
            </w:r>
          </w:p>
        </w:tc>
      </w:tr>
      <w:tr>
        <w:trPr>
          <w:trHeight w:val="560" w:hRule="atLeast"/>
        </w:trPr>
        <w:tc>
          <w:tcPr>
            <w:tcBorders>
              <w:top w:color="000000" w:space="0" w:sz="6" w:val="single"/>
              <w:bottom w:color="000000" w:space="0" w:sz="6" w:val="single"/>
              <w:right w:color="000000" w:space="0" w:sz="0" w:val="nil"/>
            </w:tcBorders>
          </w:tcPr>
          <w:p w:rsidR="00000000" w:rsidDel="00000000" w:rsidP="00000000" w:rsidRDefault="00000000" w:rsidRPr="00000000" w14:paraId="000000A1">
            <w:pPr>
              <w:spacing w:after="20" w:before="20" w:line="240" w:lineRule="auto"/>
              <w:rPr>
                <w:color w:val="0d0d0d"/>
              </w:rPr>
            </w:pPr>
            <w:r w:rsidDel="00000000" w:rsidR="00000000" w:rsidRPr="00000000">
              <w:rPr>
                <w:color w:val="0d0d0d"/>
                <w:rtl w:val="0"/>
              </w:rPr>
              <w:t xml:space="preserve">Ulm University, Institute of Anatomy &amp; Cell Biology, Ulm</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A2">
            <w:pPr>
              <w:spacing w:after="20" w:before="20" w:line="240" w:lineRule="auto"/>
              <w:rPr>
                <w:color w:val="0d0d0d"/>
              </w:rPr>
            </w:pPr>
            <w:r w:rsidDel="00000000" w:rsidR="00000000" w:rsidRPr="00000000">
              <w:rPr>
                <w:color w:val="0d0d0d"/>
                <w:rtl w:val="0"/>
              </w:rPr>
              <w:t xml:space="preserve">Postdoctoral Research Fellow</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A3">
            <w:pPr>
              <w:spacing w:after="0" w:line="240" w:lineRule="auto"/>
              <w:rPr>
                <w:color w:val="0d0d0d"/>
              </w:rPr>
            </w:pPr>
            <w:r w:rsidDel="00000000" w:rsidR="00000000" w:rsidRPr="00000000">
              <w:rPr>
                <w:color w:val="0d0d0d"/>
                <w:rtl w:val="0"/>
              </w:rPr>
              <w:t xml:space="preserve">2004-2013</w:t>
            </w:r>
          </w:p>
        </w:tc>
        <w:tc>
          <w:tcPr>
            <w:tcBorders>
              <w:top w:color="000000" w:space="0" w:sz="6" w:val="single"/>
              <w:left w:color="000000" w:space="0" w:sz="0" w:val="nil"/>
              <w:bottom w:color="000000" w:space="0" w:sz="6" w:val="single"/>
            </w:tcBorders>
          </w:tcPr>
          <w:p w:rsidR="00000000" w:rsidDel="00000000" w:rsidP="00000000" w:rsidRDefault="00000000" w:rsidRPr="00000000" w14:paraId="000000A4">
            <w:pPr>
              <w:spacing w:after="20" w:before="20" w:line="240" w:lineRule="auto"/>
              <w:rPr>
                <w:color w:val="0d0d0d"/>
              </w:rPr>
            </w:pPr>
            <w:r w:rsidDel="00000000" w:rsidR="00000000" w:rsidRPr="00000000">
              <w:rPr>
                <w:color w:val="0d0d0d"/>
                <w:rtl w:val="0"/>
              </w:rPr>
              <w:t xml:space="preserve">Stem Cell Research, Neuroscience</w:t>
            </w:r>
          </w:p>
        </w:tc>
      </w:tr>
      <w:tr>
        <w:trPr>
          <w:trHeight w:val="520" w:hRule="atLeast"/>
        </w:trPr>
        <w:tc>
          <w:tcPr>
            <w:tcBorders>
              <w:top w:color="000000" w:space="0" w:sz="6" w:val="single"/>
              <w:bottom w:color="000000" w:space="0" w:sz="6" w:val="single"/>
              <w:right w:color="000000" w:space="0" w:sz="0" w:val="nil"/>
            </w:tcBorders>
          </w:tcPr>
          <w:p w:rsidR="00000000" w:rsidDel="00000000" w:rsidP="00000000" w:rsidRDefault="00000000" w:rsidRPr="00000000" w14:paraId="000000A5">
            <w:pPr>
              <w:spacing w:after="20" w:before="20" w:line="240" w:lineRule="auto"/>
              <w:rPr>
                <w:color w:val="0d0d0d"/>
              </w:rPr>
            </w:pPr>
            <w:r w:rsidDel="00000000" w:rsidR="00000000" w:rsidRPr="00000000">
              <w:rPr>
                <w:color w:val="0d0d0d"/>
                <w:rtl w:val="0"/>
              </w:rPr>
              <w:t xml:space="preserve">Ulm University, Department of Neurology, Ulm, Germany</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A6">
            <w:pPr>
              <w:spacing w:after="20" w:before="20" w:line="240" w:lineRule="auto"/>
              <w:rPr>
                <w:color w:val="0d0d0d"/>
              </w:rPr>
            </w:pPr>
            <w:r w:rsidDel="00000000" w:rsidR="00000000" w:rsidRPr="00000000">
              <w:rPr>
                <w:color w:val="0d0d0d"/>
                <w:rtl w:val="0"/>
              </w:rPr>
              <w:t xml:space="preserve">MD</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A7">
            <w:pPr>
              <w:spacing w:after="0" w:line="240" w:lineRule="auto"/>
              <w:rPr>
                <w:color w:val="0d0d0d"/>
              </w:rPr>
            </w:pPr>
            <w:r w:rsidDel="00000000" w:rsidR="00000000" w:rsidRPr="00000000">
              <w:rPr>
                <w:color w:val="0d0d0d"/>
                <w:rtl w:val="0"/>
              </w:rPr>
              <w:t xml:space="preserve">2001-2003</w:t>
            </w:r>
          </w:p>
          <w:p w:rsidR="00000000" w:rsidDel="00000000" w:rsidP="00000000" w:rsidRDefault="00000000" w:rsidRPr="00000000" w14:paraId="000000A8">
            <w:pPr>
              <w:spacing w:after="0" w:line="240" w:lineRule="auto"/>
              <w:rPr>
                <w:color w:val="0d0d0d"/>
              </w:rPr>
            </w:pPr>
            <w:r w:rsidDel="00000000" w:rsidR="00000000" w:rsidRPr="00000000">
              <w:rPr>
                <w:rtl w:val="0"/>
              </w:rPr>
            </w:r>
          </w:p>
        </w:tc>
        <w:tc>
          <w:tcPr>
            <w:tcBorders>
              <w:top w:color="000000" w:space="0" w:sz="6" w:val="single"/>
              <w:left w:color="000000" w:space="0" w:sz="0" w:val="nil"/>
              <w:bottom w:color="000000" w:space="0" w:sz="6" w:val="single"/>
            </w:tcBorders>
          </w:tcPr>
          <w:p w:rsidR="00000000" w:rsidDel="00000000" w:rsidP="00000000" w:rsidRDefault="00000000" w:rsidRPr="00000000" w14:paraId="000000A9">
            <w:pPr>
              <w:spacing w:after="20" w:before="20" w:line="240" w:lineRule="auto"/>
              <w:rPr>
                <w:color w:val="0d0d0d"/>
              </w:rPr>
            </w:pPr>
            <w:r w:rsidDel="00000000" w:rsidR="00000000" w:rsidRPr="00000000">
              <w:rPr>
                <w:color w:val="0d0d0d"/>
                <w:rtl w:val="0"/>
              </w:rPr>
              <w:t xml:space="preserve">Experimental Neurology</w:t>
            </w:r>
          </w:p>
        </w:tc>
      </w:tr>
      <w:tr>
        <w:trPr>
          <w:trHeight w:val="240" w:hRule="atLeast"/>
        </w:trPr>
        <w:tc>
          <w:tcPr>
            <w:tcBorders>
              <w:top w:color="000000" w:space="0" w:sz="6" w:val="single"/>
              <w:right w:color="000000" w:space="0" w:sz="0" w:val="nil"/>
            </w:tcBorders>
          </w:tcPr>
          <w:p w:rsidR="00000000" w:rsidDel="00000000" w:rsidP="00000000" w:rsidRDefault="00000000" w:rsidRPr="00000000" w14:paraId="000000AA">
            <w:pPr>
              <w:spacing w:after="20" w:before="20" w:line="240" w:lineRule="auto"/>
              <w:rPr>
                <w:color w:val="0d0d0d"/>
              </w:rPr>
            </w:pPr>
            <w:r w:rsidDel="00000000" w:rsidR="00000000" w:rsidRPr="00000000">
              <w:rPr>
                <w:color w:val="0d0d0d"/>
                <w:rtl w:val="0"/>
              </w:rPr>
              <w:t xml:space="preserve">Ulm University, Ulm, Germany</w:t>
            </w:r>
          </w:p>
        </w:tc>
        <w:tc>
          <w:tcPr>
            <w:tcBorders>
              <w:top w:color="000000" w:space="0" w:sz="6" w:val="single"/>
              <w:left w:color="000000" w:space="0" w:sz="0" w:val="nil"/>
              <w:right w:color="000000" w:space="0" w:sz="0" w:val="nil"/>
            </w:tcBorders>
          </w:tcPr>
          <w:p w:rsidR="00000000" w:rsidDel="00000000" w:rsidP="00000000" w:rsidRDefault="00000000" w:rsidRPr="00000000" w14:paraId="000000AB">
            <w:pPr>
              <w:spacing w:after="20" w:before="20" w:line="240" w:lineRule="auto"/>
              <w:rPr>
                <w:color w:val="0d0d0d"/>
              </w:rPr>
            </w:pPr>
            <w:r w:rsidDel="00000000" w:rsidR="00000000" w:rsidRPr="00000000">
              <w:rPr>
                <w:rtl w:val="0"/>
              </w:rPr>
            </w:r>
          </w:p>
        </w:tc>
        <w:tc>
          <w:tcPr>
            <w:tcBorders>
              <w:top w:color="000000" w:space="0" w:sz="6" w:val="single"/>
              <w:left w:color="000000" w:space="0" w:sz="0" w:val="nil"/>
              <w:right w:color="000000" w:space="0" w:sz="0" w:val="nil"/>
            </w:tcBorders>
          </w:tcPr>
          <w:p w:rsidR="00000000" w:rsidDel="00000000" w:rsidP="00000000" w:rsidRDefault="00000000" w:rsidRPr="00000000" w14:paraId="000000AC">
            <w:pPr>
              <w:spacing w:after="0" w:line="240" w:lineRule="auto"/>
              <w:rPr>
                <w:color w:val="0d0d0d"/>
              </w:rPr>
            </w:pPr>
            <w:r w:rsidDel="00000000" w:rsidR="00000000" w:rsidRPr="00000000">
              <w:rPr>
                <w:color w:val="0d0d0d"/>
                <w:rtl w:val="0"/>
              </w:rPr>
              <w:t xml:space="preserve">1993-2000</w:t>
            </w:r>
          </w:p>
        </w:tc>
        <w:tc>
          <w:tcPr>
            <w:tcBorders>
              <w:top w:color="000000" w:space="0" w:sz="6" w:val="single"/>
              <w:left w:color="000000" w:space="0" w:sz="0" w:val="nil"/>
            </w:tcBorders>
          </w:tcPr>
          <w:p w:rsidR="00000000" w:rsidDel="00000000" w:rsidP="00000000" w:rsidRDefault="00000000" w:rsidRPr="00000000" w14:paraId="000000AD">
            <w:pPr>
              <w:spacing w:after="20" w:before="20" w:line="240" w:lineRule="auto"/>
              <w:rPr>
                <w:color w:val="0d0d0d"/>
              </w:rPr>
            </w:pPr>
            <w:r w:rsidDel="00000000" w:rsidR="00000000" w:rsidRPr="00000000">
              <w:rPr>
                <w:color w:val="0d0d0d"/>
                <w:rtl w:val="0"/>
              </w:rPr>
              <w:t xml:space="preserve">Human Medicine</w:t>
            </w:r>
          </w:p>
        </w:tc>
      </w:tr>
    </w:tbl>
    <w:p w:rsidR="00000000" w:rsidDel="00000000" w:rsidP="00000000" w:rsidRDefault="00000000" w:rsidRPr="00000000" w14:paraId="000000AE">
      <w:pPr>
        <w:spacing w:after="0" w:before="120" w:line="240" w:lineRule="auto"/>
        <w:jc w:val="both"/>
        <w:rPr>
          <w:b w:val="1"/>
          <w:color w:val="0d0d0d"/>
          <w:u w:val="single"/>
        </w:rPr>
      </w:pPr>
      <w:r w:rsidDel="00000000" w:rsidR="00000000" w:rsidRPr="00000000">
        <w:rPr>
          <w:b w:val="1"/>
          <w:color w:val="0d0d0d"/>
          <w:u w:val="single"/>
          <w:rtl w:val="0"/>
        </w:rPr>
        <w:t xml:space="preserve">Professional Experience:</w:t>
      </w:r>
    </w:p>
    <w:p w:rsidR="00000000" w:rsidDel="00000000" w:rsidP="00000000" w:rsidRDefault="00000000" w:rsidRPr="00000000" w14:paraId="000000AF">
      <w:pPr>
        <w:spacing w:after="0" w:line="240" w:lineRule="auto"/>
        <w:ind w:left="1701" w:hanging="1701"/>
        <w:jc w:val="both"/>
        <w:rPr/>
      </w:pPr>
      <w:r w:rsidDel="00000000" w:rsidR="00000000" w:rsidRPr="00000000">
        <w:rPr>
          <w:color w:val="0d0d0d"/>
          <w:rtl w:val="0"/>
        </w:rPr>
        <w:t xml:space="preserve">10/13-present</w:t>
      </w:r>
      <w:r w:rsidDel="00000000" w:rsidR="00000000" w:rsidRPr="00000000">
        <w:rPr>
          <w:b w:val="1"/>
          <w:color w:val="0d0d0d"/>
          <w:rtl w:val="0"/>
        </w:rPr>
        <w:t xml:space="preserve"> </w:t>
        <w:tab/>
        <w:t xml:space="preserve">Director</w:t>
      </w:r>
      <w:r w:rsidDel="00000000" w:rsidR="00000000" w:rsidRPr="00000000">
        <w:rPr>
          <w:color w:val="0d0d0d"/>
          <w:rtl w:val="0"/>
        </w:rPr>
        <w:t xml:space="preserve">, Insitute of Neuroanatomy &amp; Developmental Biology</w:t>
      </w:r>
      <w:r w:rsidDel="00000000" w:rsidR="00000000" w:rsidRPr="00000000">
        <w:rPr>
          <w:rtl w:val="0"/>
        </w:rPr>
        <w:t xml:space="preserve">, Eberhard Karls University Tübingen, Germany </w:t>
      </w:r>
    </w:p>
    <w:p w:rsidR="00000000" w:rsidDel="00000000" w:rsidP="00000000" w:rsidRDefault="00000000" w:rsidRPr="00000000" w14:paraId="000000B0">
      <w:pPr>
        <w:spacing w:after="0" w:before="120" w:line="240" w:lineRule="auto"/>
        <w:jc w:val="both"/>
        <w:rPr>
          <w:b w:val="1"/>
          <w:color w:val="0d0d0d"/>
          <w:u w:val="single"/>
        </w:rPr>
      </w:pPr>
      <w:r w:rsidDel="00000000" w:rsidR="00000000" w:rsidRPr="00000000">
        <w:rPr>
          <w:b w:val="1"/>
          <w:color w:val="0d0d0d"/>
          <w:u w:val="single"/>
          <w:rtl w:val="0"/>
        </w:rPr>
        <w:t xml:space="preserve">Selected Publications:</w:t>
      </w:r>
    </w:p>
    <w:p w:rsidR="00000000" w:rsidDel="00000000" w:rsidP="00000000" w:rsidRDefault="00000000" w:rsidRPr="00000000" w14:paraId="000000B1">
      <w:pPr>
        <w:numPr>
          <w:ilvl w:val="0"/>
          <w:numId w:val="2"/>
        </w:numPr>
        <w:spacing w:after="0" w:line="240" w:lineRule="auto"/>
        <w:ind w:left="360" w:hanging="360"/>
        <w:jc w:val="both"/>
        <w:rPr/>
      </w:pPr>
      <w:r w:rsidDel="00000000" w:rsidR="00000000" w:rsidRPr="00000000">
        <w:rPr>
          <w:rtl w:val="0"/>
        </w:rPr>
        <w:t xml:space="preserve">M. Hohwieler, …, </w:t>
      </w:r>
      <w:r w:rsidDel="00000000" w:rsidR="00000000" w:rsidRPr="00000000">
        <w:rPr>
          <w:b w:val="1"/>
          <w:rtl w:val="0"/>
        </w:rPr>
        <w:t xml:space="preserve">S. Liebau*</w:t>
      </w:r>
      <w:r w:rsidDel="00000000" w:rsidR="00000000" w:rsidRPr="00000000">
        <w:rPr>
          <w:rtl w:val="0"/>
        </w:rPr>
        <w:t xml:space="preserve">, A. Kleger*. „Human pluripotent stem cell-derived acinar/ductal organoids generate human pancreas upon orthotopic transplantation and allow disease modelling”, </w:t>
      </w:r>
      <w:r w:rsidDel="00000000" w:rsidR="00000000" w:rsidRPr="00000000">
        <w:rPr>
          <w:i w:val="1"/>
          <w:rtl w:val="0"/>
        </w:rPr>
        <w:t xml:space="preserve">Gut</w:t>
      </w:r>
      <w:r w:rsidDel="00000000" w:rsidR="00000000" w:rsidRPr="00000000">
        <w:rPr>
          <w:rtl w:val="0"/>
        </w:rPr>
        <w:t xml:space="preserve"> </w:t>
      </w:r>
      <w:r w:rsidDel="00000000" w:rsidR="00000000" w:rsidRPr="00000000">
        <w:rPr>
          <w:b w:val="1"/>
          <w:rtl w:val="0"/>
        </w:rPr>
        <w:t xml:space="preserve">66</w:t>
      </w:r>
      <w:r w:rsidDel="00000000" w:rsidR="00000000" w:rsidRPr="00000000">
        <w:rPr>
          <w:rtl w:val="0"/>
        </w:rPr>
        <w:t xml:space="preserve">, 473-486 (2016)</w:t>
      </w:r>
    </w:p>
    <w:p w:rsidR="00000000" w:rsidDel="00000000" w:rsidP="00000000" w:rsidRDefault="00000000" w:rsidRPr="00000000" w14:paraId="000000B2">
      <w:pPr>
        <w:numPr>
          <w:ilvl w:val="0"/>
          <w:numId w:val="2"/>
        </w:numPr>
        <w:spacing w:after="0" w:line="240" w:lineRule="auto"/>
        <w:ind w:left="360" w:hanging="360"/>
        <w:jc w:val="both"/>
        <w:rPr/>
      </w:pPr>
      <w:r w:rsidDel="00000000" w:rsidR="00000000" w:rsidRPr="00000000">
        <w:rPr>
          <w:rtl w:val="0"/>
        </w:rPr>
        <w:t xml:space="preserve">R. Russell, …, </w:t>
      </w:r>
      <w:r w:rsidDel="00000000" w:rsidR="00000000" w:rsidRPr="00000000">
        <w:rPr>
          <w:b w:val="1"/>
          <w:rtl w:val="0"/>
        </w:rPr>
        <w:t xml:space="preserve">S. Liebau*</w:t>
      </w:r>
      <w:r w:rsidDel="00000000" w:rsidR="00000000" w:rsidRPr="00000000">
        <w:rPr>
          <w:rtl w:val="0"/>
        </w:rPr>
        <w:t xml:space="preserve">, A. Kleger*. „A Dynamic Role of TBX3 in the Pluripotency Circuitry”, </w:t>
      </w:r>
      <w:r w:rsidDel="00000000" w:rsidR="00000000" w:rsidRPr="00000000">
        <w:rPr>
          <w:i w:val="1"/>
          <w:rtl w:val="0"/>
        </w:rPr>
        <w:t xml:space="preserve">Stem Cell Reports </w:t>
      </w:r>
      <w:r w:rsidDel="00000000" w:rsidR="00000000" w:rsidRPr="00000000">
        <w:rPr>
          <w:b w:val="1"/>
          <w:rtl w:val="0"/>
        </w:rPr>
        <w:t xml:space="preserve">5</w:t>
      </w:r>
      <w:r w:rsidDel="00000000" w:rsidR="00000000" w:rsidRPr="00000000">
        <w:rPr>
          <w:rtl w:val="0"/>
        </w:rPr>
        <w:t xml:space="preserve">, 1155-1170 (2015) </w:t>
      </w:r>
    </w:p>
    <w:p w:rsidR="00000000" w:rsidDel="00000000" w:rsidP="00000000" w:rsidRDefault="00000000" w:rsidRPr="00000000" w14:paraId="000000B3">
      <w:pPr>
        <w:numPr>
          <w:ilvl w:val="0"/>
          <w:numId w:val="2"/>
        </w:numPr>
        <w:spacing w:after="0" w:line="240" w:lineRule="auto"/>
        <w:ind w:left="360" w:hanging="360"/>
        <w:jc w:val="both"/>
        <w:rPr/>
      </w:pPr>
      <w:r w:rsidDel="00000000" w:rsidR="00000000" w:rsidRPr="00000000">
        <w:rPr>
          <w:rtl w:val="0"/>
        </w:rPr>
        <w:t xml:space="preserve">Weidgang CE, …, </w:t>
      </w:r>
      <w:r w:rsidDel="00000000" w:rsidR="00000000" w:rsidRPr="00000000">
        <w:rPr>
          <w:b w:val="1"/>
          <w:rtl w:val="0"/>
        </w:rPr>
        <w:t xml:space="preserve">S. Liebau*</w:t>
      </w:r>
      <w:r w:rsidDel="00000000" w:rsidR="00000000" w:rsidRPr="00000000">
        <w:rPr>
          <w:rtl w:val="0"/>
        </w:rPr>
        <w:t xml:space="preserve">, A. Kleger*. „TBX3 Directs Cell-Fate Decision toward Mesendoderm”, </w:t>
      </w:r>
      <w:r w:rsidDel="00000000" w:rsidR="00000000" w:rsidRPr="00000000">
        <w:rPr>
          <w:i w:val="1"/>
          <w:rtl w:val="0"/>
        </w:rPr>
        <w:t xml:space="preserve">Stem Cell Reports</w:t>
      </w:r>
      <w:r w:rsidDel="00000000" w:rsidR="00000000" w:rsidRPr="00000000">
        <w:rPr>
          <w:rtl w:val="0"/>
        </w:rPr>
        <w:t xml:space="preserve"> </w:t>
      </w:r>
      <w:r w:rsidDel="00000000" w:rsidR="00000000" w:rsidRPr="00000000">
        <w:rPr>
          <w:b w:val="1"/>
          <w:rtl w:val="0"/>
        </w:rPr>
        <w:t xml:space="preserve">1</w:t>
      </w:r>
      <w:r w:rsidDel="00000000" w:rsidR="00000000" w:rsidRPr="00000000">
        <w:rPr>
          <w:rtl w:val="0"/>
        </w:rPr>
        <w:t xml:space="preserve">, 248-65 (2013) </w:t>
      </w:r>
    </w:p>
    <w:p w:rsidR="00000000" w:rsidDel="00000000" w:rsidP="00000000" w:rsidRDefault="00000000" w:rsidRPr="00000000" w14:paraId="000000B4">
      <w:pPr>
        <w:numPr>
          <w:ilvl w:val="0"/>
          <w:numId w:val="2"/>
        </w:numPr>
        <w:spacing w:after="0" w:before="0" w:line="240" w:lineRule="auto"/>
        <w:ind w:left="360" w:hanging="360"/>
        <w:jc w:val="both"/>
        <w:rPr/>
      </w:pPr>
      <w:r w:rsidDel="00000000" w:rsidR="00000000" w:rsidRPr="00000000">
        <w:rPr>
          <w:rtl w:val="0"/>
        </w:rPr>
        <w:t xml:space="preserve">L. Linta, …, </w:t>
      </w:r>
      <w:r w:rsidDel="00000000" w:rsidR="00000000" w:rsidRPr="00000000">
        <w:rPr>
          <w:b w:val="1"/>
          <w:rtl w:val="0"/>
        </w:rPr>
        <w:t xml:space="preserve">S. Liebau</w:t>
      </w:r>
      <w:r w:rsidDel="00000000" w:rsidR="00000000" w:rsidRPr="00000000">
        <w:rPr>
          <w:rtl w:val="0"/>
        </w:rPr>
        <w:t xml:space="preserve">. „Rat embryonic fibroblasts improve reprogramming of human keratinocytes into hips cells”, </w:t>
      </w:r>
      <w:r w:rsidDel="00000000" w:rsidR="00000000" w:rsidRPr="00000000">
        <w:rPr>
          <w:i w:val="1"/>
          <w:rtl w:val="0"/>
        </w:rPr>
        <w:t xml:space="preserve">Stem cells and Development </w:t>
      </w:r>
      <w:r w:rsidDel="00000000" w:rsidR="00000000" w:rsidRPr="00000000">
        <w:rPr>
          <w:b w:val="1"/>
          <w:rtl w:val="0"/>
        </w:rPr>
        <w:t xml:space="preserve">21</w:t>
      </w:r>
      <w:r w:rsidDel="00000000" w:rsidR="00000000" w:rsidRPr="00000000">
        <w:rPr>
          <w:rtl w:val="0"/>
        </w:rPr>
        <w:t xml:space="preserve">, 965-976 (2012) </w:t>
      </w:r>
    </w:p>
    <w:p w:rsidR="00000000" w:rsidDel="00000000" w:rsidP="00000000" w:rsidRDefault="00000000" w:rsidRPr="00000000" w14:paraId="000000B5">
      <w:pPr>
        <w:numPr>
          <w:ilvl w:val="0"/>
          <w:numId w:val="2"/>
        </w:numPr>
        <w:spacing w:after="0" w:before="0" w:line="240" w:lineRule="auto"/>
        <w:ind w:left="360" w:hanging="360"/>
        <w:jc w:val="both"/>
        <w:rPr/>
      </w:pPr>
      <w:r w:rsidDel="00000000" w:rsidR="00000000" w:rsidRPr="00000000">
        <w:rPr>
          <w:rtl w:val="0"/>
        </w:rPr>
        <w:t xml:space="preserve">M. Stockmann, …, </w:t>
      </w:r>
      <w:r w:rsidDel="00000000" w:rsidR="00000000" w:rsidRPr="00000000">
        <w:rPr>
          <w:b w:val="1"/>
          <w:rtl w:val="0"/>
        </w:rPr>
        <w:t xml:space="preserve">S. Liebau *</w:t>
      </w:r>
      <w:r w:rsidDel="00000000" w:rsidR="00000000" w:rsidRPr="00000000">
        <w:rPr>
          <w:rtl w:val="0"/>
        </w:rPr>
        <w:t xml:space="preserve">, Boeckers TM*. „Developmental and functional nature of human ipsc derived motoneurons”, </w:t>
      </w:r>
      <w:r w:rsidDel="00000000" w:rsidR="00000000" w:rsidRPr="00000000">
        <w:rPr>
          <w:i w:val="1"/>
          <w:rtl w:val="0"/>
        </w:rPr>
        <w:t xml:space="preserve">Stem Cell Rev.</w:t>
      </w:r>
      <w:r w:rsidDel="00000000" w:rsidR="00000000" w:rsidRPr="00000000">
        <w:rPr>
          <w:rtl w:val="0"/>
        </w:rPr>
        <w:t xml:space="preserve"> </w:t>
      </w:r>
      <w:r w:rsidDel="00000000" w:rsidR="00000000" w:rsidRPr="00000000">
        <w:rPr>
          <w:b w:val="1"/>
          <w:rtl w:val="0"/>
        </w:rPr>
        <w:t xml:space="preserve">9</w:t>
      </w:r>
      <w:r w:rsidDel="00000000" w:rsidR="00000000" w:rsidRPr="00000000">
        <w:rPr>
          <w:rtl w:val="0"/>
        </w:rPr>
        <w:t xml:space="preserve">, 475–492 (2013). </w:t>
      </w:r>
    </w:p>
    <w:p w:rsidR="00000000" w:rsidDel="00000000" w:rsidP="00000000" w:rsidRDefault="00000000" w:rsidRPr="00000000" w14:paraId="000000B6">
      <w:pPr>
        <w:spacing w:after="0" w:line="240" w:lineRule="auto"/>
        <w:jc w:val="both"/>
        <w:rPr>
          <w:color w:val="0d0d0d"/>
        </w:rPr>
      </w:pPr>
      <w:r w:rsidDel="00000000" w:rsidR="00000000" w:rsidRPr="00000000">
        <w:rPr>
          <w:rtl w:val="0"/>
        </w:rPr>
      </w:r>
    </w:p>
    <w:tbl>
      <w:tblPr>
        <w:tblStyle w:val="Table4"/>
        <w:tblW w:w="933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87"/>
        <w:gridCol w:w="1514"/>
        <w:gridCol w:w="1370"/>
        <w:gridCol w:w="2959"/>
        <w:tblGridChange w:id="0">
          <w:tblGrid>
            <w:gridCol w:w="3487"/>
            <w:gridCol w:w="1514"/>
            <w:gridCol w:w="1370"/>
            <w:gridCol w:w="2959"/>
          </w:tblGrid>
        </w:tblGridChange>
      </w:tblGrid>
      <w:tr>
        <w:trPr>
          <w:trHeight w:val="420" w:hRule="atLeast"/>
        </w:trPr>
        <w:tc>
          <w:tcPr/>
          <w:p w:rsidR="00000000" w:rsidDel="00000000" w:rsidP="00000000" w:rsidRDefault="00000000" w:rsidRPr="00000000" w14:paraId="000000B7">
            <w:pPr>
              <w:spacing w:after="0" w:line="240" w:lineRule="auto"/>
              <w:rPr>
                <w:color w:val="0d0d0d"/>
              </w:rPr>
            </w:pPr>
            <w:r w:rsidDel="00000000" w:rsidR="00000000" w:rsidRPr="00000000">
              <w:rPr>
                <w:color w:val="0d0d0d"/>
                <w:rtl w:val="0"/>
              </w:rPr>
              <w:t xml:space="preserve">NAME</w:t>
            </w:r>
          </w:p>
          <w:p w:rsidR="00000000" w:rsidDel="00000000" w:rsidP="00000000" w:rsidRDefault="00000000" w:rsidRPr="00000000" w14:paraId="000000B8">
            <w:pPr>
              <w:keepNext w:val="1"/>
              <w:spacing w:after="0" w:line="240" w:lineRule="auto"/>
              <w:rPr>
                <w:b w:val="1"/>
                <w:color w:val="0d0d0d"/>
              </w:rPr>
            </w:pPr>
            <w:r w:rsidDel="00000000" w:rsidR="00000000" w:rsidRPr="00000000">
              <w:rPr>
                <w:b w:val="1"/>
                <w:color w:val="0d0d0d"/>
                <w:rtl w:val="0"/>
              </w:rPr>
              <w:t xml:space="preserve">Peter Loskill</w:t>
            </w:r>
          </w:p>
        </w:tc>
        <w:tc>
          <w:tcPr>
            <w:gridSpan w:val="3"/>
          </w:tcPr>
          <w:p w:rsidR="00000000" w:rsidDel="00000000" w:rsidP="00000000" w:rsidRDefault="00000000" w:rsidRPr="00000000" w14:paraId="000000B9">
            <w:pPr>
              <w:spacing w:after="0" w:line="240" w:lineRule="auto"/>
              <w:rPr>
                <w:color w:val="0d0d0d"/>
              </w:rPr>
            </w:pPr>
            <w:r w:rsidDel="00000000" w:rsidR="00000000" w:rsidRPr="00000000">
              <w:rPr>
                <w:color w:val="0d0d0d"/>
                <w:rtl w:val="0"/>
              </w:rPr>
              <w:t xml:space="preserve">POSITION</w:t>
            </w:r>
          </w:p>
          <w:p w:rsidR="00000000" w:rsidDel="00000000" w:rsidP="00000000" w:rsidRDefault="00000000" w:rsidRPr="00000000" w14:paraId="000000BA">
            <w:pPr>
              <w:keepNext w:val="1"/>
              <w:spacing w:after="0" w:line="240" w:lineRule="auto"/>
              <w:rPr>
                <w:b w:val="1"/>
                <w:color w:val="0d0d0d"/>
              </w:rPr>
            </w:pPr>
            <w:r w:rsidDel="00000000" w:rsidR="00000000" w:rsidRPr="00000000">
              <w:rPr>
                <w:b w:val="1"/>
                <w:color w:val="0d0d0d"/>
                <w:rtl w:val="0"/>
              </w:rPr>
              <w:t xml:space="preserve">Attract Group Leader Organ-on-a-chip</w:t>
            </w:r>
          </w:p>
        </w:tc>
      </w:tr>
      <w:tr>
        <w:trPr>
          <w:trHeight w:val="260" w:hRule="atLeast"/>
        </w:trPr>
        <w:tc>
          <w:tcPr>
            <w:gridSpan w:val="4"/>
          </w:tcPr>
          <w:p w:rsidR="00000000" w:rsidDel="00000000" w:rsidP="00000000" w:rsidRDefault="00000000" w:rsidRPr="00000000" w14:paraId="000000BD">
            <w:pPr>
              <w:spacing w:after="40" w:before="40" w:line="240" w:lineRule="auto"/>
              <w:rPr>
                <w:color w:val="0d0d0d"/>
              </w:rPr>
            </w:pPr>
            <w:r w:rsidDel="00000000" w:rsidR="00000000" w:rsidRPr="00000000">
              <w:rPr>
                <w:color w:val="0d0d0d"/>
                <w:rtl w:val="0"/>
              </w:rPr>
              <w:t xml:space="preserve">EDUCATION/ TRAINING </w:t>
            </w:r>
          </w:p>
        </w:tc>
      </w:tr>
      <w:tr>
        <w:trPr>
          <w:trHeight w:val="240" w:hRule="atLeast"/>
        </w:trPr>
        <w:tc>
          <w:tcPr>
            <w:tcBorders>
              <w:bottom w:color="000000" w:space="0" w:sz="6" w:val="single"/>
            </w:tcBorders>
          </w:tcPr>
          <w:p w:rsidR="00000000" w:rsidDel="00000000" w:rsidP="00000000" w:rsidRDefault="00000000" w:rsidRPr="00000000" w14:paraId="000000C1">
            <w:pPr>
              <w:spacing w:after="0" w:line="240" w:lineRule="auto"/>
              <w:rPr>
                <w:b w:val="1"/>
                <w:color w:val="0d0d0d"/>
              </w:rPr>
            </w:pPr>
            <w:r w:rsidDel="00000000" w:rsidR="00000000" w:rsidRPr="00000000">
              <w:rPr>
                <w:b w:val="1"/>
                <w:color w:val="0d0d0d"/>
                <w:rtl w:val="0"/>
              </w:rPr>
              <w:t xml:space="preserve">INSTITUTION AND LOCATION</w:t>
            </w:r>
          </w:p>
        </w:tc>
        <w:tc>
          <w:tcPr>
            <w:tcBorders>
              <w:bottom w:color="000000" w:space="0" w:sz="6" w:val="single"/>
            </w:tcBorders>
          </w:tcPr>
          <w:p w:rsidR="00000000" w:rsidDel="00000000" w:rsidP="00000000" w:rsidRDefault="00000000" w:rsidRPr="00000000" w14:paraId="000000C2">
            <w:pPr>
              <w:spacing w:after="0" w:line="240" w:lineRule="auto"/>
              <w:rPr>
                <w:b w:val="1"/>
                <w:color w:val="0d0d0d"/>
              </w:rPr>
            </w:pPr>
            <w:r w:rsidDel="00000000" w:rsidR="00000000" w:rsidRPr="00000000">
              <w:rPr>
                <w:b w:val="1"/>
                <w:color w:val="0d0d0d"/>
                <w:rtl w:val="0"/>
              </w:rPr>
              <w:t xml:space="preserve">DEGREE(s)</w:t>
            </w:r>
          </w:p>
        </w:tc>
        <w:tc>
          <w:tcPr>
            <w:tcBorders>
              <w:bottom w:color="000000" w:space="0" w:sz="6" w:val="single"/>
            </w:tcBorders>
          </w:tcPr>
          <w:p w:rsidR="00000000" w:rsidDel="00000000" w:rsidP="00000000" w:rsidRDefault="00000000" w:rsidRPr="00000000" w14:paraId="000000C3">
            <w:pPr>
              <w:spacing w:after="0" w:line="240" w:lineRule="auto"/>
              <w:rPr>
                <w:b w:val="1"/>
                <w:color w:val="0d0d0d"/>
              </w:rPr>
            </w:pPr>
            <w:r w:rsidDel="00000000" w:rsidR="00000000" w:rsidRPr="00000000">
              <w:rPr>
                <w:b w:val="1"/>
                <w:color w:val="0d0d0d"/>
                <w:rtl w:val="0"/>
              </w:rPr>
              <w:t xml:space="preserve">YEAR(s)</w:t>
            </w:r>
          </w:p>
        </w:tc>
        <w:tc>
          <w:tcPr>
            <w:tcBorders>
              <w:bottom w:color="000000" w:space="0" w:sz="6" w:val="single"/>
            </w:tcBorders>
          </w:tcPr>
          <w:p w:rsidR="00000000" w:rsidDel="00000000" w:rsidP="00000000" w:rsidRDefault="00000000" w:rsidRPr="00000000" w14:paraId="000000C4">
            <w:pPr>
              <w:spacing w:after="0" w:line="240" w:lineRule="auto"/>
              <w:rPr>
                <w:b w:val="1"/>
                <w:color w:val="0d0d0d"/>
              </w:rPr>
            </w:pPr>
            <w:r w:rsidDel="00000000" w:rsidR="00000000" w:rsidRPr="00000000">
              <w:rPr>
                <w:b w:val="1"/>
                <w:color w:val="0d0d0d"/>
                <w:rtl w:val="0"/>
              </w:rPr>
              <w:t xml:space="preserve">FIELD(s) OF STUDY</w:t>
            </w:r>
          </w:p>
        </w:tc>
      </w:tr>
      <w:tr>
        <w:trPr>
          <w:trHeight w:val="520" w:hRule="atLeast"/>
        </w:trPr>
        <w:tc>
          <w:tcPr>
            <w:tcBorders>
              <w:bottom w:color="000000" w:space="0" w:sz="6" w:val="single"/>
              <w:right w:color="000000" w:space="0" w:sz="0" w:val="nil"/>
            </w:tcBorders>
          </w:tcPr>
          <w:p w:rsidR="00000000" w:rsidDel="00000000" w:rsidP="00000000" w:rsidRDefault="00000000" w:rsidRPr="00000000" w14:paraId="000000C5">
            <w:pPr>
              <w:spacing w:after="20" w:before="20" w:line="240" w:lineRule="auto"/>
              <w:rPr>
                <w:color w:val="0d0d0d"/>
              </w:rPr>
            </w:pPr>
            <w:r w:rsidDel="00000000" w:rsidR="00000000" w:rsidRPr="00000000">
              <w:rPr>
                <w:color w:val="0d0d0d"/>
                <w:rtl w:val="0"/>
              </w:rPr>
              <w:t xml:space="preserve">University of California at Berkeley, Berkeley/CA, USA</w:t>
            </w:r>
          </w:p>
        </w:tc>
        <w:tc>
          <w:tcPr>
            <w:tcBorders>
              <w:left w:color="000000" w:space="0" w:sz="0" w:val="nil"/>
              <w:bottom w:color="000000" w:space="0" w:sz="6" w:val="single"/>
              <w:right w:color="000000" w:space="0" w:sz="0" w:val="nil"/>
            </w:tcBorders>
          </w:tcPr>
          <w:p w:rsidR="00000000" w:rsidDel="00000000" w:rsidP="00000000" w:rsidRDefault="00000000" w:rsidRPr="00000000" w14:paraId="000000C6">
            <w:pPr>
              <w:spacing w:after="20" w:before="20" w:line="240" w:lineRule="auto"/>
              <w:rPr>
                <w:color w:val="0d0d0d"/>
              </w:rPr>
            </w:pPr>
            <w:r w:rsidDel="00000000" w:rsidR="00000000" w:rsidRPr="00000000">
              <w:rPr>
                <w:color w:val="0d0d0d"/>
                <w:rtl w:val="0"/>
              </w:rPr>
              <w:t xml:space="preserve">Postdoctoral Researcher</w:t>
            </w:r>
          </w:p>
        </w:tc>
        <w:tc>
          <w:tcPr>
            <w:tcBorders>
              <w:left w:color="000000" w:space="0" w:sz="0" w:val="nil"/>
              <w:bottom w:color="000000" w:space="0" w:sz="6" w:val="single"/>
              <w:right w:color="000000" w:space="0" w:sz="0" w:val="nil"/>
            </w:tcBorders>
          </w:tcPr>
          <w:p w:rsidR="00000000" w:rsidDel="00000000" w:rsidP="00000000" w:rsidRDefault="00000000" w:rsidRPr="00000000" w14:paraId="000000C7">
            <w:pPr>
              <w:spacing w:after="0" w:line="240" w:lineRule="auto"/>
              <w:rPr>
                <w:color w:val="0d0d0d"/>
              </w:rPr>
            </w:pPr>
            <w:r w:rsidDel="00000000" w:rsidR="00000000" w:rsidRPr="00000000">
              <w:rPr>
                <w:color w:val="0d0d0d"/>
                <w:rtl w:val="0"/>
              </w:rPr>
              <w:t xml:space="preserve">2013-2016</w:t>
            </w:r>
          </w:p>
          <w:p w:rsidR="00000000" w:rsidDel="00000000" w:rsidP="00000000" w:rsidRDefault="00000000" w:rsidRPr="00000000" w14:paraId="000000C8">
            <w:pPr>
              <w:spacing w:after="0" w:line="240" w:lineRule="auto"/>
              <w:rPr>
                <w:color w:val="0d0d0d"/>
              </w:rPr>
            </w:pPr>
            <w:r w:rsidDel="00000000" w:rsidR="00000000" w:rsidRPr="00000000">
              <w:rPr>
                <w:rtl w:val="0"/>
              </w:rPr>
            </w:r>
          </w:p>
        </w:tc>
        <w:tc>
          <w:tcPr>
            <w:tcBorders>
              <w:left w:color="000000" w:space="0" w:sz="0" w:val="nil"/>
              <w:bottom w:color="000000" w:space="0" w:sz="6" w:val="single"/>
            </w:tcBorders>
          </w:tcPr>
          <w:p w:rsidR="00000000" w:rsidDel="00000000" w:rsidP="00000000" w:rsidRDefault="00000000" w:rsidRPr="00000000" w14:paraId="000000C9">
            <w:pPr>
              <w:spacing w:after="20" w:before="20" w:line="240" w:lineRule="auto"/>
              <w:rPr>
                <w:color w:val="0d0d0d"/>
              </w:rPr>
            </w:pPr>
            <w:r w:rsidDel="00000000" w:rsidR="00000000" w:rsidRPr="00000000">
              <w:rPr>
                <w:color w:val="0d0d0d"/>
                <w:rtl w:val="0"/>
              </w:rPr>
              <w:t xml:space="preserve">Bioengineering, Tissue engineering, Organ-on-a-chip</w:t>
            </w:r>
          </w:p>
        </w:tc>
      </w:tr>
      <w:tr>
        <w:trPr>
          <w:trHeight w:val="520" w:hRule="atLeast"/>
        </w:trPr>
        <w:tc>
          <w:tcPr>
            <w:tcBorders>
              <w:top w:color="000000" w:space="0" w:sz="6" w:val="single"/>
              <w:bottom w:color="000000" w:space="0" w:sz="6" w:val="single"/>
              <w:right w:color="000000" w:space="0" w:sz="0" w:val="nil"/>
            </w:tcBorders>
          </w:tcPr>
          <w:p w:rsidR="00000000" w:rsidDel="00000000" w:rsidP="00000000" w:rsidRDefault="00000000" w:rsidRPr="00000000" w14:paraId="000000CA">
            <w:pPr>
              <w:spacing w:after="20" w:before="20" w:line="240" w:lineRule="auto"/>
              <w:rPr>
                <w:color w:val="0d0d0d"/>
              </w:rPr>
            </w:pPr>
            <w:r w:rsidDel="00000000" w:rsidR="00000000" w:rsidRPr="00000000">
              <w:rPr>
                <w:color w:val="0d0d0d"/>
                <w:rtl w:val="0"/>
              </w:rPr>
              <w:t xml:space="preserve">Saarland University, Saarbrücken, Germany</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CB">
            <w:pPr>
              <w:spacing w:after="20" w:before="20" w:line="240" w:lineRule="auto"/>
              <w:rPr>
                <w:color w:val="0d0d0d"/>
              </w:rPr>
            </w:pPr>
            <w:r w:rsidDel="00000000" w:rsidR="00000000" w:rsidRPr="00000000">
              <w:rPr>
                <w:color w:val="0d0d0d"/>
                <w:rtl w:val="0"/>
              </w:rPr>
              <w:t xml:space="preserve">Dr. rer. nat. </w:t>
            </w:r>
          </w:p>
        </w:tc>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0CC">
            <w:pPr>
              <w:spacing w:after="0" w:line="240" w:lineRule="auto"/>
              <w:rPr>
                <w:color w:val="0d0d0d"/>
              </w:rPr>
            </w:pPr>
            <w:r w:rsidDel="00000000" w:rsidR="00000000" w:rsidRPr="00000000">
              <w:rPr>
                <w:color w:val="0d0d0d"/>
                <w:rtl w:val="0"/>
              </w:rPr>
              <w:t xml:space="preserve">2009-2012</w:t>
            </w:r>
          </w:p>
          <w:p w:rsidR="00000000" w:rsidDel="00000000" w:rsidP="00000000" w:rsidRDefault="00000000" w:rsidRPr="00000000" w14:paraId="000000CD">
            <w:pPr>
              <w:spacing w:after="0" w:line="240" w:lineRule="auto"/>
              <w:rPr>
                <w:color w:val="0d0d0d"/>
              </w:rPr>
            </w:pPr>
            <w:r w:rsidDel="00000000" w:rsidR="00000000" w:rsidRPr="00000000">
              <w:rPr>
                <w:color w:val="0d0d0d"/>
                <w:rtl w:val="0"/>
              </w:rPr>
              <w:t xml:space="preserve">(</w:t>
            </w:r>
            <w:r w:rsidDel="00000000" w:rsidR="00000000" w:rsidRPr="00000000">
              <w:rPr>
                <w:rtl w:val="0"/>
              </w:rPr>
              <w:t xml:space="preserve">29.10.2012)</w:t>
            </w:r>
            <w:r w:rsidDel="00000000" w:rsidR="00000000" w:rsidRPr="00000000">
              <w:rPr>
                <w:rtl w:val="0"/>
              </w:rPr>
            </w:r>
          </w:p>
        </w:tc>
        <w:tc>
          <w:tcPr>
            <w:tcBorders>
              <w:top w:color="000000" w:space="0" w:sz="6" w:val="single"/>
              <w:left w:color="000000" w:space="0" w:sz="0" w:val="nil"/>
              <w:bottom w:color="000000" w:space="0" w:sz="6" w:val="single"/>
            </w:tcBorders>
          </w:tcPr>
          <w:p w:rsidR="00000000" w:rsidDel="00000000" w:rsidP="00000000" w:rsidRDefault="00000000" w:rsidRPr="00000000" w14:paraId="000000CE">
            <w:pPr>
              <w:spacing w:after="20" w:before="20" w:line="240" w:lineRule="auto"/>
              <w:rPr>
                <w:color w:val="0d0d0d"/>
              </w:rPr>
            </w:pPr>
            <w:r w:rsidDel="00000000" w:rsidR="00000000" w:rsidRPr="00000000">
              <w:rPr>
                <w:color w:val="0d0d0d"/>
                <w:rtl w:val="0"/>
              </w:rPr>
              <w:t xml:space="preserve">Biophysics, Bioadhesion, Biointerfaces</w:t>
            </w:r>
          </w:p>
        </w:tc>
      </w:tr>
      <w:tr>
        <w:trPr>
          <w:trHeight w:val="280" w:hRule="atLeast"/>
        </w:trPr>
        <w:tc>
          <w:tcPr>
            <w:tcBorders>
              <w:top w:color="000000" w:space="0" w:sz="6" w:val="single"/>
              <w:right w:color="000000" w:space="0" w:sz="0" w:val="nil"/>
            </w:tcBorders>
          </w:tcPr>
          <w:p w:rsidR="00000000" w:rsidDel="00000000" w:rsidP="00000000" w:rsidRDefault="00000000" w:rsidRPr="00000000" w14:paraId="000000CF">
            <w:pPr>
              <w:spacing w:after="0" w:before="20" w:line="240" w:lineRule="auto"/>
              <w:rPr>
                <w:color w:val="0d0d0d"/>
              </w:rPr>
            </w:pPr>
            <w:r w:rsidDel="00000000" w:rsidR="00000000" w:rsidRPr="00000000">
              <w:rPr>
                <w:color w:val="0d0d0d"/>
                <w:rtl w:val="0"/>
              </w:rPr>
              <w:t xml:space="preserve">Saarland University, Saarbrücken</w:t>
            </w:r>
          </w:p>
        </w:tc>
        <w:tc>
          <w:tcPr>
            <w:tcBorders>
              <w:top w:color="000000" w:space="0" w:sz="6" w:val="single"/>
              <w:left w:color="000000" w:space="0" w:sz="0" w:val="nil"/>
              <w:right w:color="000000" w:space="0" w:sz="0" w:val="nil"/>
            </w:tcBorders>
          </w:tcPr>
          <w:p w:rsidR="00000000" w:rsidDel="00000000" w:rsidP="00000000" w:rsidRDefault="00000000" w:rsidRPr="00000000" w14:paraId="000000D0">
            <w:pPr>
              <w:spacing w:after="0" w:before="20" w:line="240" w:lineRule="auto"/>
              <w:rPr>
                <w:color w:val="0d0d0d"/>
              </w:rPr>
            </w:pPr>
            <w:r w:rsidDel="00000000" w:rsidR="00000000" w:rsidRPr="00000000">
              <w:rPr>
                <w:color w:val="0d0d0d"/>
                <w:rtl w:val="0"/>
              </w:rPr>
              <w:t xml:space="preserve">M.Sc.</w:t>
            </w:r>
          </w:p>
        </w:tc>
        <w:tc>
          <w:tcPr>
            <w:tcBorders>
              <w:top w:color="000000" w:space="0" w:sz="6" w:val="single"/>
              <w:left w:color="000000" w:space="0" w:sz="0" w:val="nil"/>
              <w:right w:color="000000" w:space="0" w:sz="0" w:val="nil"/>
            </w:tcBorders>
          </w:tcPr>
          <w:p w:rsidR="00000000" w:rsidDel="00000000" w:rsidP="00000000" w:rsidRDefault="00000000" w:rsidRPr="00000000" w14:paraId="000000D1">
            <w:pPr>
              <w:spacing w:after="0" w:line="240" w:lineRule="auto"/>
              <w:rPr>
                <w:color w:val="0d0d0d"/>
              </w:rPr>
            </w:pPr>
            <w:r w:rsidDel="00000000" w:rsidR="00000000" w:rsidRPr="00000000">
              <w:rPr>
                <w:color w:val="0d0d0d"/>
                <w:rtl w:val="0"/>
              </w:rPr>
              <w:t xml:space="preserve">2004-2009</w:t>
            </w:r>
          </w:p>
        </w:tc>
        <w:tc>
          <w:tcPr>
            <w:tcBorders>
              <w:top w:color="000000" w:space="0" w:sz="6" w:val="single"/>
              <w:left w:color="000000" w:space="0" w:sz="0" w:val="nil"/>
            </w:tcBorders>
          </w:tcPr>
          <w:p w:rsidR="00000000" w:rsidDel="00000000" w:rsidP="00000000" w:rsidRDefault="00000000" w:rsidRPr="00000000" w14:paraId="000000D2">
            <w:pPr>
              <w:spacing w:after="0" w:before="20" w:line="240" w:lineRule="auto"/>
              <w:rPr>
                <w:color w:val="0d0d0d"/>
              </w:rPr>
            </w:pPr>
            <w:r w:rsidDel="00000000" w:rsidR="00000000" w:rsidRPr="00000000">
              <w:rPr>
                <w:color w:val="0d0d0d"/>
                <w:rtl w:val="0"/>
              </w:rPr>
              <w:t xml:space="preserve">Physics, Mathematics, Biology</w:t>
            </w:r>
          </w:p>
        </w:tc>
      </w:tr>
    </w:tbl>
    <w:p w:rsidR="00000000" w:rsidDel="00000000" w:rsidP="00000000" w:rsidRDefault="00000000" w:rsidRPr="00000000" w14:paraId="000000D3">
      <w:pPr>
        <w:spacing w:after="0" w:before="120" w:line="240" w:lineRule="auto"/>
        <w:jc w:val="both"/>
        <w:rPr>
          <w:b w:val="1"/>
          <w:color w:val="0d0d0d"/>
          <w:u w:val="single"/>
        </w:rPr>
      </w:pPr>
      <w:r w:rsidDel="00000000" w:rsidR="00000000" w:rsidRPr="00000000">
        <w:rPr>
          <w:b w:val="1"/>
          <w:color w:val="0d0d0d"/>
          <w:u w:val="single"/>
          <w:rtl w:val="0"/>
        </w:rPr>
        <w:t xml:space="preserve">Professional Experience:</w:t>
      </w:r>
    </w:p>
    <w:p w:rsidR="00000000" w:rsidDel="00000000" w:rsidP="00000000" w:rsidRDefault="00000000" w:rsidRPr="00000000" w14:paraId="000000D4">
      <w:pPr>
        <w:spacing w:after="0" w:line="240" w:lineRule="auto"/>
        <w:ind w:left="1701" w:hanging="1701"/>
        <w:jc w:val="both"/>
        <w:rPr>
          <w:color w:val="0d0d0d"/>
        </w:rPr>
      </w:pPr>
      <w:r w:rsidDel="00000000" w:rsidR="00000000" w:rsidRPr="00000000">
        <w:rPr>
          <w:color w:val="0d0d0d"/>
          <w:rtl w:val="0"/>
        </w:rPr>
        <w:t xml:space="preserve">03/16-present</w:t>
      </w:r>
      <w:r w:rsidDel="00000000" w:rsidR="00000000" w:rsidRPr="00000000">
        <w:rPr>
          <w:b w:val="1"/>
          <w:color w:val="0d0d0d"/>
          <w:rtl w:val="0"/>
        </w:rPr>
        <w:t xml:space="preserve"> </w:t>
        <w:tab/>
        <w:t xml:space="preserve">Fraunhofer Attract Group Leader,</w:t>
      </w:r>
      <w:r w:rsidDel="00000000" w:rsidR="00000000" w:rsidRPr="00000000">
        <w:rPr>
          <w:color w:val="0d0d0d"/>
          <w:rtl w:val="0"/>
        </w:rPr>
        <w:t xml:space="preserve"> Fraunhofer </w:t>
      </w:r>
      <w:r w:rsidDel="00000000" w:rsidR="00000000" w:rsidRPr="00000000">
        <w:rPr>
          <w:rtl w:val="0"/>
        </w:rPr>
        <w:t xml:space="preserve">IGB, Stuttgart, Germany</w:t>
      </w:r>
      <w:r w:rsidDel="00000000" w:rsidR="00000000" w:rsidRPr="00000000">
        <w:rPr>
          <w:rtl w:val="0"/>
        </w:rPr>
      </w:r>
    </w:p>
    <w:p w:rsidR="00000000" w:rsidDel="00000000" w:rsidP="00000000" w:rsidRDefault="00000000" w:rsidRPr="00000000" w14:paraId="000000D5">
      <w:pPr>
        <w:spacing w:after="0" w:line="240" w:lineRule="auto"/>
        <w:ind w:left="1701" w:hanging="1701"/>
        <w:jc w:val="both"/>
        <w:rPr/>
      </w:pPr>
      <w:r w:rsidDel="00000000" w:rsidR="00000000" w:rsidRPr="00000000">
        <w:rPr>
          <w:rtl w:val="0"/>
        </w:rPr>
        <w:t xml:space="preserve">11/14</w:t>
      </w:r>
      <w:r w:rsidDel="00000000" w:rsidR="00000000" w:rsidRPr="00000000">
        <w:rPr>
          <w:color w:val="0d0d0d"/>
          <w:rtl w:val="0"/>
        </w:rPr>
        <w:t xml:space="preserve">-01/16</w:t>
      </w:r>
      <w:r w:rsidDel="00000000" w:rsidR="00000000" w:rsidRPr="00000000">
        <w:rPr>
          <w:rtl w:val="0"/>
        </w:rPr>
        <w:tab/>
      </w:r>
      <w:r w:rsidDel="00000000" w:rsidR="00000000" w:rsidRPr="00000000">
        <w:rPr>
          <w:b w:val="1"/>
          <w:rtl w:val="0"/>
        </w:rPr>
        <w:t xml:space="preserve">Project Leader,</w:t>
      </w:r>
      <w:r w:rsidDel="00000000" w:rsidR="00000000" w:rsidRPr="00000000">
        <w:rPr>
          <w:rtl w:val="0"/>
        </w:rPr>
        <w:t xml:space="preserve"> </w:t>
      </w:r>
      <w:r w:rsidDel="00000000" w:rsidR="00000000" w:rsidRPr="00000000">
        <w:rPr>
          <w:color w:val="000000"/>
          <w:rtl w:val="0"/>
        </w:rPr>
        <w:t xml:space="preserve">Tissue Chip for Drug Screening project,</w:t>
      </w:r>
      <w:r w:rsidDel="00000000" w:rsidR="00000000" w:rsidRPr="00000000">
        <w:rPr>
          <w:rtl w:val="0"/>
        </w:rPr>
        <w:t xml:space="preserve"> </w:t>
      </w:r>
      <w:r w:rsidDel="00000000" w:rsidR="00000000" w:rsidRPr="00000000">
        <w:rPr>
          <w:color w:val="0d0d0d"/>
          <w:rtl w:val="0"/>
        </w:rPr>
        <w:t xml:space="preserve">Dept. of Bioengineering, University of California at Berkeley, Berkeley, CA, USA</w:t>
      </w:r>
      <w:r w:rsidDel="00000000" w:rsidR="00000000" w:rsidRPr="00000000">
        <w:rPr>
          <w:rtl w:val="0"/>
        </w:rPr>
      </w:r>
    </w:p>
    <w:p w:rsidR="00000000" w:rsidDel="00000000" w:rsidP="00000000" w:rsidRDefault="00000000" w:rsidRPr="00000000" w14:paraId="000000D6">
      <w:pPr>
        <w:spacing w:after="0" w:before="120" w:line="240" w:lineRule="auto"/>
        <w:jc w:val="both"/>
        <w:rPr>
          <w:b w:val="1"/>
          <w:color w:val="0d0d0d"/>
          <w:u w:val="single"/>
        </w:rPr>
      </w:pPr>
      <w:r w:rsidDel="00000000" w:rsidR="00000000" w:rsidRPr="00000000">
        <w:rPr>
          <w:b w:val="1"/>
          <w:color w:val="0d0d0d"/>
          <w:u w:val="single"/>
          <w:rtl w:val="0"/>
        </w:rPr>
        <w:t xml:space="preserve">Selected Publications:</w:t>
      </w:r>
    </w:p>
    <w:p w:rsidR="00000000" w:rsidDel="00000000" w:rsidP="00000000" w:rsidRDefault="00000000" w:rsidRPr="00000000" w14:paraId="000000D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P. Loskill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et al.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“WAT-on-a-chip: A physiologically relevant microfluidic system incorporating white adipose tissue”,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Lab Chip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17</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1645-1654 (2017)</w:t>
      </w:r>
    </w:p>
    <w:p w:rsidR="00000000" w:rsidDel="00000000" w:rsidP="00000000" w:rsidRDefault="00000000" w:rsidRPr="00000000" w14:paraId="000000D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P. Loskill*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S. G. Marcus, A. Mathur, W. M. Reese, K. E. Healy. “μOrgano: A Lego-Like Plug &amp; Play System for Modular Multi-Organ-Chips“,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PLOS ONE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10</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e0139587 (2015) </w:t>
      </w:r>
    </w:p>
    <w:p w:rsidR="00000000" w:rsidDel="00000000" w:rsidP="00000000" w:rsidRDefault="00000000" w:rsidRPr="00000000" w14:paraId="000000D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Mathur,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P. Loskill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et al.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“Human iPSC-based Cardiac Microphysiological System For Drug Screening Applications“,</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Sci.</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Rep</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8883 (2015)</w:t>
      </w:r>
    </w:p>
    <w:p w:rsidR="00000000" w:rsidDel="00000000" w:rsidP="00000000" w:rsidRDefault="00000000" w:rsidRPr="00000000" w14:paraId="000000D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H. Jeon, S. Koo, W. M. Reese,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P. Loskill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C. P. Grigoropoulos, K. E. Healy “Directing cell migration and organization via nanocrater-patterned cell-repellent interfaces.“,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Nat. Mater</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 14, </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918–923 (2015)</w:t>
      </w:r>
    </w:p>
    <w:p w:rsidR="00000000" w:rsidDel="00000000" w:rsidP="00000000" w:rsidRDefault="00000000" w:rsidRPr="00000000" w14:paraId="000000D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P. Loskill</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H. Hähl, T. Faidt, S. Grandthyll, F. Müller, K. Jacobs</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“Is adhesion superficial? Silicon wafers as a model system to study van der Waals interactions“, </w:t>
      </w:r>
      <w:r w:rsidDel="00000000" w:rsidR="00000000" w:rsidRPr="00000000">
        <w:rPr>
          <w:rFonts w:ascii="Calibri" w:cs="Calibri" w:eastAsia="Calibri" w:hAnsi="Calibri"/>
          <w:b w:val="0"/>
          <w:i w:val="1"/>
          <w:smallCaps w:val="0"/>
          <w:strike w:val="0"/>
          <w:color w:val="0d0d0d"/>
          <w:sz w:val="22"/>
          <w:szCs w:val="22"/>
          <w:u w:val="none"/>
          <w:shd w:fill="auto" w:val="clear"/>
          <w:vertAlign w:val="baseline"/>
          <w:rtl w:val="0"/>
        </w:rPr>
        <w:t xml:space="preserve">Adv. Colloid Interface Sci. </w:t>
      </w:r>
      <w:r w:rsidDel="00000000" w:rsidR="00000000" w:rsidRPr="00000000">
        <w:rPr>
          <w:rFonts w:ascii="Calibri" w:cs="Calibri" w:eastAsia="Calibri" w:hAnsi="Calibri"/>
          <w:b w:val="1"/>
          <w:i w:val="0"/>
          <w:smallCaps w:val="0"/>
          <w:strike w:val="0"/>
          <w:color w:val="0d0d0d"/>
          <w:sz w:val="22"/>
          <w:szCs w:val="22"/>
          <w:u w:val="none"/>
          <w:shd w:fill="auto" w:val="clear"/>
          <w:vertAlign w:val="baseline"/>
          <w:rtl w:val="0"/>
        </w:rPr>
        <w:t xml:space="preserve">179-182</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107-113 (2012).</w:t>
      </w:r>
    </w:p>
    <w:p w:rsidR="00000000" w:rsidDel="00000000" w:rsidP="00000000" w:rsidRDefault="00000000" w:rsidRPr="00000000" w14:paraId="000000DC">
      <w:pPr>
        <w:spacing w:after="240" w:line="276" w:lineRule="auto"/>
        <w:jc w:val="center"/>
        <w:rPr>
          <w:b w:val="1"/>
          <w:u w:val="single"/>
        </w:rPr>
      </w:pPr>
      <w:r w:rsidDel="00000000" w:rsidR="00000000" w:rsidRPr="00000000">
        <w:rPr>
          <w:b w:val="1"/>
          <w:u w:val="single"/>
          <w:rtl w:val="0"/>
        </w:rPr>
        <w:t xml:space="preserve">Feasibility Assessment</w:t>
      </w:r>
    </w:p>
    <w:p w:rsidR="00000000" w:rsidDel="00000000" w:rsidP="00000000" w:rsidRDefault="00000000" w:rsidRPr="00000000" w14:paraId="000000DD">
      <w:pPr>
        <w:spacing w:after="120" w:line="276" w:lineRule="auto"/>
        <w:jc w:val="both"/>
        <w:rPr/>
      </w:pPr>
      <w:r w:rsidDel="00000000" w:rsidR="00000000" w:rsidRPr="00000000">
        <w:rPr>
          <w:rtl w:val="0"/>
        </w:rPr>
        <w:t xml:space="preserve">To conduct this proposal, we have gathered a </w:t>
      </w:r>
      <w:r w:rsidDel="00000000" w:rsidR="00000000" w:rsidRPr="00000000">
        <w:rPr>
          <w:b w:val="1"/>
          <w:rtl w:val="0"/>
        </w:rPr>
        <w:t xml:space="preserve">team that combines expertise in engineering, bio-engineering, commercialization and organoid biology</w:t>
      </w:r>
      <w:r w:rsidDel="00000000" w:rsidR="00000000" w:rsidRPr="00000000">
        <w:rPr>
          <w:rtl w:val="0"/>
        </w:rPr>
        <w:t xml:space="preserve"> led by Prof. Dr. Katja Schenke-Layland. The fusion of both biological and technical skills is a prerequisite to construct, use and improve the microfluidic device (</w:t>
      </w:r>
      <w:r w:rsidDel="00000000" w:rsidR="00000000" w:rsidRPr="00000000">
        <w:rPr>
          <w:b w:val="1"/>
          <w:i w:val="1"/>
          <w:rtl w:val="0"/>
        </w:rPr>
        <w:t xml:space="preserve">Retina-on-a-chip</w:t>
      </w:r>
      <w:r w:rsidDel="00000000" w:rsidR="00000000" w:rsidRPr="00000000">
        <w:rPr>
          <w:rtl w:val="0"/>
        </w:rPr>
        <w:t xml:space="preserve">) as proposed in our study. The combined effort of the research members in the group has already paved the way for the development of a </w:t>
      </w:r>
      <w:r w:rsidDel="00000000" w:rsidR="00000000" w:rsidRPr="00000000">
        <w:rPr>
          <w:i w:val="1"/>
          <w:rtl w:val="0"/>
        </w:rPr>
        <w:t xml:space="preserve">Retina-on-a-chip</w:t>
      </w:r>
      <w:r w:rsidDel="00000000" w:rsidR="00000000" w:rsidRPr="00000000">
        <w:rPr>
          <w:rtl w:val="0"/>
        </w:rPr>
        <w:t xml:space="preserve"> (True-Retina) system allowing for defined co-culture of hiPSC-derived retinal pigment epithelial cells together with well-stratified and functional retinal organoids comprising all neural retina cell subtypes under full control. Additionally, a blood-vessel-like media flow chamber for the nutrition of the RPE cells is covered by hiPSC derived endothelial cells to mimic the blood retina barrier.  </w:t>
      </w:r>
    </w:p>
    <w:p w:rsidR="00000000" w:rsidDel="00000000" w:rsidP="00000000" w:rsidRDefault="00000000" w:rsidRPr="00000000" w14:paraId="000000DE">
      <w:pPr>
        <w:spacing w:after="120" w:line="276" w:lineRule="auto"/>
        <w:jc w:val="both"/>
        <w:rPr/>
      </w:pPr>
      <w:r w:rsidDel="00000000" w:rsidR="00000000" w:rsidRPr="00000000">
        <w:rPr>
          <w:rtl w:val="0"/>
        </w:rPr>
        <w:t xml:space="preserve">We have tested the feasibility of the </w:t>
      </w:r>
      <w:r w:rsidDel="00000000" w:rsidR="00000000" w:rsidRPr="00000000">
        <w:rPr>
          <w:i w:val="1"/>
          <w:rtl w:val="0"/>
        </w:rPr>
        <w:t xml:space="preserve">Retina-on-a-chip</w:t>
      </w:r>
      <w:r w:rsidDel="00000000" w:rsidR="00000000" w:rsidRPr="00000000">
        <w:rPr>
          <w:rtl w:val="0"/>
        </w:rPr>
        <w:t xml:space="preserve"> using our own hiPSC-derived organoids and RPE cells in our well-established laboratory. HiPSC derived endothelial cells are momentarily generated. The development of a highly parallelized </w:t>
      </w:r>
      <w:r w:rsidDel="00000000" w:rsidR="00000000" w:rsidRPr="00000000">
        <w:rPr>
          <w:i w:val="1"/>
          <w:rtl w:val="0"/>
        </w:rPr>
        <w:t xml:space="preserve">Retina-on-a-chip</w:t>
      </w:r>
      <w:r w:rsidDel="00000000" w:rsidR="00000000" w:rsidRPr="00000000">
        <w:rPr>
          <w:rtl w:val="0"/>
        </w:rPr>
        <w:t xml:space="preserve"> in a standard multi-well plate format with a broad methodical accessibility of live- and endpoint analyses is now of high priority in the team. This circumstance will make it possible to address the deliverables in the given period. Fabrication of the systems, culture test settings as well as methods of live- and end-point analyses are well established in the groups. </w:t>
      </w:r>
    </w:p>
    <w:p w:rsidR="00000000" w:rsidDel="00000000" w:rsidP="00000000" w:rsidRDefault="00000000" w:rsidRPr="00000000" w14:paraId="000000DF">
      <w:pPr>
        <w:spacing w:after="120" w:line="276" w:lineRule="auto"/>
        <w:jc w:val="both"/>
        <w:rPr/>
      </w:pPr>
      <w:r w:rsidDel="00000000" w:rsidR="00000000" w:rsidRPr="00000000">
        <w:rPr>
          <w:b w:val="1"/>
          <w:rtl w:val="0"/>
        </w:rPr>
        <w:t xml:space="preserve">Preliminary evaluation of the in-chip co-cultured RPE cells and retinal organoids prove the existence of all five neural cell subtypes of the retina plus Müller glia</w:t>
      </w:r>
      <w:r w:rsidDel="00000000" w:rsidR="00000000" w:rsidRPr="00000000">
        <w:rPr>
          <w:rtl w:val="0"/>
        </w:rPr>
        <w:t xml:space="preserve">. This can be shown (i) via end-point analysis using cryosections after removal of the organoids from the </w:t>
      </w:r>
      <w:r w:rsidDel="00000000" w:rsidR="00000000" w:rsidRPr="00000000">
        <w:rPr>
          <w:i w:val="1"/>
          <w:rtl w:val="0"/>
        </w:rPr>
        <w:t xml:space="preserve">Retina-on-a-chip</w:t>
      </w:r>
      <w:r w:rsidDel="00000000" w:rsidR="00000000" w:rsidRPr="00000000">
        <w:rPr>
          <w:rtl w:val="0"/>
        </w:rPr>
        <w:t xml:space="preserve"> or (ii) directly via promotor-reporter fluorescence using established constructs for photoreceptors, ganglion cells or Müller glia (reporter constructs for horizontal or amacrine cells are developed). We could not detect other cell types in our retinal organoids and the RPE is of highest purity. Of note, our defined and controllable co-culture of the organoid with RPE shows a yet unpublished functionality proven by the phagocytosis of outer segments by RPE cells, both derived from hiPSCs. The orientation of the organoids and RPE cells is given by the structure of the </w:t>
      </w:r>
      <w:r w:rsidDel="00000000" w:rsidR="00000000" w:rsidRPr="00000000">
        <w:rPr>
          <w:i w:val="1"/>
          <w:rtl w:val="0"/>
        </w:rPr>
        <w:t xml:space="preserve">Retina-on-a-chip</w:t>
      </w:r>
      <w:r w:rsidDel="00000000" w:rsidR="00000000" w:rsidRPr="00000000">
        <w:rPr>
          <w:rtl w:val="0"/>
        </w:rPr>
        <w:t xml:space="preserve"> and the pre-cultivation of the 3D organoids under conditions adopted from Zhong et al. allow for a reproducible generation of high numbers of organoids. Cultivation in-chip may be started at different time-points of organoid maturation and with or without initial RPE presence.</w:t>
      </w:r>
    </w:p>
    <w:p w:rsidR="00000000" w:rsidDel="00000000" w:rsidP="00000000" w:rsidRDefault="00000000" w:rsidRPr="00000000" w14:paraId="000000E0">
      <w:pPr>
        <w:spacing w:after="120" w:line="276" w:lineRule="auto"/>
        <w:jc w:val="both"/>
        <w:rPr/>
      </w:pPr>
      <w:r w:rsidDel="00000000" w:rsidR="00000000" w:rsidRPr="00000000">
        <w:rPr>
          <w:rtl w:val="0"/>
        </w:rPr>
        <w:t xml:space="preserve">Our microfluidic approach provides a system with continuous media supply, resulting in a conditioned and perfect surrounding for long-term survival. Moreover, the co-culture of organoid plus RPE with a defined distance more closely mimics the retina </w:t>
      </w:r>
      <w:r w:rsidDel="00000000" w:rsidR="00000000" w:rsidRPr="00000000">
        <w:rPr>
          <w:i w:val="1"/>
          <w:rtl w:val="0"/>
        </w:rPr>
        <w:t xml:space="preserve">in vivo</w:t>
      </w:r>
      <w:r w:rsidDel="00000000" w:rsidR="00000000" w:rsidRPr="00000000">
        <w:rPr>
          <w:rtl w:val="0"/>
        </w:rPr>
        <w:t xml:space="preserve"> and first results give evidence that the RPE layer protects the PRC layer at the organoid side in comparison to the averted side of the organoid devoid of RPE contact. </w:t>
      </w:r>
      <w:r w:rsidDel="00000000" w:rsidR="00000000" w:rsidRPr="00000000">
        <w:rPr>
          <w:b w:val="1"/>
          <w:rtl w:val="0"/>
        </w:rPr>
        <w:t xml:space="preserve">Together, we are already able to extend the period of viable co-cultures in-chip compared to conventional non-chip co-cultures.</w:t>
      </w:r>
      <w:r w:rsidDel="00000000" w:rsidR="00000000" w:rsidRPr="00000000">
        <w:rPr>
          <w:rtl w:val="0"/>
        </w:rPr>
        <w:t xml:space="preserve"> We aim to improve the </w:t>
      </w:r>
      <w:r w:rsidDel="00000000" w:rsidR="00000000" w:rsidRPr="00000000">
        <w:rPr>
          <w:i w:val="1"/>
          <w:rtl w:val="0"/>
        </w:rPr>
        <w:t xml:space="preserve">Retina-on-a-chip</w:t>
      </w:r>
      <w:r w:rsidDel="00000000" w:rsidR="00000000" w:rsidRPr="00000000">
        <w:rPr>
          <w:rtl w:val="0"/>
        </w:rPr>
        <w:t xml:space="preserve"> culture in order to provide an environment that allows for a long-term co-culture for up to 1 year. In case that cultures stay viable and show ongoing maturation this system would provide a highly advanced platform to study the human retina. Moreover, toxicity screens and search for new drugs requires a human model that is more than solely a rudimentary embryonic retina precursor.</w:t>
      </w:r>
    </w:p>
    <w:p w:rsidR="00000000" w:rsidDel="00000000" w:rsidP="00000000" w:rsidRDefault="00000000" w:rsidRPr="00000000" w14:paraId="000000E1">
      <w:pPr>
        <w:spacing w:after="120" w:line="276" w:lineRule="auto"/>
        <w:jc w:val="both"/>
        <w:rPr/>
      </w:pPr>
      <w:r w:rsidDel="00000000" w:rsidR="00000000" w:rsidRPr="00000000">
        <w:rPr>
          <w:rtl w:val="0"/>
        </w:rPr>
        <w:t xml:space="preserve">The system has been tested for transferability to other laboratories. The </w:t>
      </w:r>
      <w:r w:rsidDel="00000000" w:rsidR="00000000" w:rsidRPr="00000000">
        <w:rPr>
          <w:i w:val="1"/>
          <w:rtl w:val="0"/>
        </w:rPr>
        <w:t xml:space="preserve">Retina-on-a-chip</w:t>
      </w:r>
      <w:r w:rsidDel="00000000" w:rsidR="00000000" w:rsidRPr="00000000">
        <w:rPr>
          <w:rtl w:val="0"/>
        </w:rPr>
        <w:t xml:space="preserve"> loaded with all required cell types/organoids survives at simple packaging for up to one day off the incubator without showing significant degeneration of cells. The system is accessible for several functional assays including calcium imaging to investigate neuronal function and conduction. Furthermore, live-cell imaging in-chip allows for investigations of e.g. the “blood-retina barrier, RPE phagocytosis of outer PRC segments or cell morphology.</w:t>
      </w:r>
    </w:p>
    <w:p w:rsidR="00000000" w:rsidDel="00000000" w:rsidP="00000000" w:rsidRDefault="00000000" w:rsidRPr="00000000" w14:paraId="000000E2">
      <w:pPr>
        <w:spacing w:after="120" w:line="276" w:lineRule="auto"/>
        <w:jc w:val="both"/>
        <w:rPr/>
      </w:pPr>
      <w:r w:rsidDel="00000000" w:rsidR="00000000" w:rsidRPr="00000000">
        <w:rPr>
          <w:rtl w:val="0"/>
        </w:rPr>
        <w:t xml:space="preserve">All procedures including the loading of the </w:t>
      </w:r>
      <w:r w:rsidDel="00000000" w:rsidR="00000000" w:rsidRPr="00000000">
        <w:rPr>
          <w:i w:val="1"/>
          <w:rtl w:val="0"/>
        </w:rPr>
        <w:t xml:space="preserve">Retina-on-a-chip</w:t>
      </w:r>
      <w:r w:rsidDel="00000000" w:rsidR="00000000" w:rsidRPr="00000000">
        <w:rPr>
          <w:rtl w:val="0"/>
        </w:rPr>
        <w:t xml:space="preserve">, incubation, observation, nutrition and preparation of end-point analyses will be provided as SOP protocols. The usage of the Retina-on-a-chip is simple and allows a high reproducibility of conducted experiments.</w:t>
      </w:r>
    </w:p>
    <w:p w:rsidR="00000000" w:rsidDel="00000000" w:rsidP="00000000" w:rsidRDefault="00000000" w:rsidRPr="00000000" w14:paraId="000000E3">
      <w:pPr>
        <w:spacing w:after="120" w:line="276" w:lineRule="auto"/>
        <w:jc w:val="both"/>
        <w:rPr/>
      </w:pPr>
      <w:r w:rsidDel="00000000" w:rsidR="00000000" w:rsidRPr="00000000">
        <w:rPr>
          <w:b w:val="1"/>
          <w:rtl w:val="0"/>
        </w:rPr>
        <w:t xml:space="preserve">A highly parallelized system of defined and controllable culture chambers represents a prerequisite for high-throughput analyses</w:t>
      </w:r>
      <w:r w:rsidDel="00000000" w:rsidR="00000000" w:rsidRPr="00000000">
        <w:rPr>
          <w:rtl w:val="0"/>
        </w:rPr>
        <w:t xml:space="preserve">. The expansion of our current system to a multi-chamber device is achievable in the given period and variations of the product are possible:</w:t>
      </w:r>
    </w:p>
    <w:p w:rsidR="00000000" w:rsidDel="00000000" w:rsidP="00000000" w:rsidRDefault="00000000" w:rsidRPr="00000000" w14:paraId="000000E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Multiwell-format with individual in and outlet of media</w:t>
      </w:r>
    </w:p>
    <w:p w:rsidR="00000000" w:rsidDel="00000000" w:rsidP="00000000" w:rsidRDefault="00000000" w:rsidRPr="00000000" w14:paraId="000000E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Multiwell-format with several wells interconnected</w:t>
      </w:r>
    </w:p>
    <w:p w:rsidR="00000000" w:rsidDel="00000000" w:rsidP="00000000" w:rsidRDefault="00000000" w:rsidRPr="00000000" w14:paraId="000000E6">
      <w:pPr>
        <w:spacing w:after="120" w:line="276" w:lineRule="auto"/>
        <w:jc w:val="both"/>
        <w:rPr/>
      </w:pPr>
      <w:r w:rsidDel="00000000" w:rsidR="00000000" w:rsidRPr="00000000">
        <w:rPr>
          <w:rtl w:val="0"/>
        </w:rPr>
        <w:t xml:space="preserve">A variable culture w/o individual cell types is also possible. The multi-well format is usable for automated live-cell observations using commercially available microscope formats. We can also provide a number of SOPs for in-chip analyses or end-point analyses following retrieval of the cells from the device.</w:t>
      </w:r>
    </w:p>
    <w:p w:rsidR="00000000" w:rsidDel="00000000" w:rsidP="00000000" w:rsidRDefault="00000000" w:rsidRPr="00000000" w14:paraId="000000E7">
      <w:pPr>
        <w:spacing w:after="120" w:line="276" w:lineRule="auto"/>
        <w:jc w:val="both"/>
        <w:rPr/>
      </w:pPr>
      <w:r w:rsidDel="00000000" w:rsidR="00000000" w:rsidRPr="00000000">
        <w:rPr>
          <w:b w:val="1"/>
          <w:rtl w:val="0"/>
        </w:rPr>
        <w:t xml:space="preserve">For the recapitulation of the effect of known compounds on retinal cells and to verify these results in our hiPSC-based </w:t>
      </w:r>
      <w:r w:rsidDel="00000000" w:rsidR="00000000" w:rsidRPr="00000000">
        <w:rPr>
          <w:b w:val="1"/>
          <w:i w:val="1"/>
          <w:rtl w:val="0"/>
        </w:rPr>
        <w:t xml:space="preserve">Retina-on-a-chip,</w:t>
      </w:r>
      <w:r w:rsidDel="00000000" w:rsidR="00000000" w:rsidRPr="00000000">
        <w:rPr>
          <w:b w:val="1"/>
          <w:rtl w:val="0"/>
        </w:rPr>
        <w:t xml:space="preserve"> we have already tested substances with a known effect in our system</w:t>
      </w:r>
      <w:r w:rsidDel="00000000" w:rsidR="00000000" w:rsidRPr="00000000">
        <w:rPr>
          <w:rtl w:val="0"/>
        </w:rPr>
        <w:t xml:space="preserve">. We can provide data recapitulating the effect of the substance Chloroquine on in-chip co-cultured RPE cells. Ongoing studies in our team investigate a variety of chemical compounds known to have an impact on retinal degeneration. The substances to be tested may be administered either from the (blood-vessel-like) canal below the RPE or more directly to the organoid via the organoid loading tube. Notably, the concentration of the compound can be held at constant concentrations given the continuous liquid flow in the </w:t>
      </w:r>
      <w:r w:rsidDel="00000000" w:rsidR="00000000" w:rsidRPr="00000000">
        <w:rPr>
          <w:i w:val="1"/>
          <w:rtl w:val="0"/>
        </w:rPr>
        <w:t xml:space="preserve">Retina-on-a-chip</w:t>
      </w:r>
      <w:r w:rsidDel="00000000" w:rsidR="00000000" w:rsidRPr="00000000">
        <w:rPr>
          <w:rtl w:val="0"/>
        </w:rPr>
        <w:t xml:space="preserve"> </w:t>
      </w:r>
    </w:p>
    <w:p w:rsidR="00000000" w:rsidDel="00000000" w:rsidP="00000000" w:rsidRDefault="00000000" w:rsidRPr="00000000" w14:paraId="000000E8">
      <w:pPr>
        <w:spacing w:after="120" w:line="276" w:lineRule="auto"/>
        <w:jc w:val="both"/>
        <w:rPr/>
      </w:pPr>
      <w:r w:rsidDel="00000000" w:rsidR="00000000" w:rsidRPr="00000000">
        <w:rPr>
          <w:rtl w:val="0"/>
        </w:rPr>
        <w:t xml:space="preserve">From the technical point of view, we are able to reach our goals in the given time and in close discussion with the NEI we may even add new features to the system.</w:t>
      </w:r>
    </w:p>
    <w:p w:rsidR="00000000" w:rsidDel="00000000" w:rsidP="00000000" w:rsidRDefault="00000000" w:rsidRPr="00000000" w14:paraId="000000E9">
      <w:pPr>
        <w:spacing w:after="120" w:line="276" w:lineRule="auto"/>
        <w:jc w:val="both"/>
        <w:rPr/>
      </w:pPr>
      <w:r w:rsidDel="00000000" w:rsidR="00000000" w:rsidRPr="00000000">
        <w:rPr>
          <w:rtl w:val="0"/>
        </w:rPr>
        <w:t xml:space="preserve">All human induced pluripotent stem cells have been generated from hair keratinocytes. Hair have been plucked from voluntary donors after given informed consent. All cell lines have been anonymized before cultivation and differentiation. The use of hiPSCs for this study has been approved by the local ethics committee at Tübingen University. After a possible commercialization, a product can be sold with hiPSC derivatives from commercially available cell lines. In a given case of transferring an empty </w:t>
      </w:r>
      <w:r w:rsidDel="00000000" w:rsidR="00000000" w:rsidRPr="00000000">
        <w:rPr>
          <w:i w:val="1"/>
          <w:rtl w:val="0"/>
        </w:rPr>
        <w:t xml:space="preserve">Retina-on-a-chip</w:t>
      </w:r>
      <w:r w:rsidDel="00000000" w:rsidR="00000000" w:rsidRPr="00000000">
        <w:rPr>
          <w:rtl w:val="0"/>
        </w:rPr>
        <w:t xml:space="preserve">  device, the conducting laboratory is responsible for the utilization of their cells.</w:t>
      </w:r>
    </w:p>
    <w:p w:rsidR="00000000" w:rsidDel="00000000" w:rsidP="00000000" w:rsidRDefault="00000000" w:rsidRPr="00000000" w14:paraId="000000EA">
      <w:pPr>
        <w:spacing w:after="120" w:line="276" w:lineRule="auto"/>
        <w:jc w:val="both"/>
        <w:rPr/>
      </w:pPr>
      <w:r w:rsidDel="00000000" w:rsidR="00000000" w:rsidRPr="00000000">
        <w:br w:type="page"/>
      </w:r>
      <w:r w:rsidDel="00000000" w:rsidR="00000000" w:rsidRPr="00000000">
        <w:rPr>
          <w:rtl w:val="0"/>
        </w:rPr>
      </w:r>
    </w:p>
    <w:tbl>
      <w:tblPr>
        <w:tblStyle w:val="Table5"/>
        <w:tblW w:w="918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9"/>
        <w:gridCol w:w="340"/>
        <w:gridCol w:w="340"/>
        <w:gridCol w:w="340"/>
        <w:gridCol w:w="340"/>
        <w:gridCol w:w="340"/>
        <w:gridCol w:w="340"/>
        <w:gridCol w:w="340"/>
        <w:gridCol w:w="340"/>
        <w:gridCol w:w="340"/>
        <w:gridCol w:w="340"/>
        <w:gridCol w:w="340"/>
        <w:gridCol w:w="342"/>
        <w:gridCol w:w="340"/>
        <w:gridCol w:w="340"/>
        <w:gridCol w:w="340"/>
        <w:gridCol w:w="340"/>
        <w:gridCol w:w="340"/>
        <w:gridCol w:w="338"/>
        <w:tblGridChange w:id="0">
          <w:tblGrid>
            <w:gridCol w:w="3069"/>
            <w:gridCol w:w="340"/>
            <w:gridCol w:w="340"/>
            <w:gridCol w:w="340"/>
            <w:gridCol w:w="340"/>
            <w:gridCol w:w="340"/>
            <w:gridCol w:w="340"/>
            <w:gridCol w:w="340"/>
            <w:gridCol w:w="340"/>
            <w:gridCol w:w="340"/>
            <w:gridCol w:w="340"/>
            <w:gridCol w:w="340"/>
            <w:gridCol w:w="342"/>
            <w:gridCol w:w="340"/>
            <w:gridCol w:w="340"/>
            <w:gridCol w:w="340"/>
            <w:gridCol w:w="340"/>
            <w:gridCol w:w="340"/>
            <w:gridCol w:w="338"/>
          </w:tblGrid>
        </w:tblGridChange>
      </w:tblGrid>
      <w:tr>
        <w:trPr>
          <w:trHeight w:val="680" w:hRule="atLeast"/>
        </w:trPr>
        <w:tc>
          <w:tcPr/>
          <w:p w:rsidR="00000000" w:rsidDel="00000000" w:rsidP="00000000" w:rsidRDefault="00000000" w:rsidRPr="00000000" w14:paraId="000000EB">
            <w:pPr>
              <w:spacing w:after="120" w:before="60" w:lineRule="auto"/>
              <w:jc w:val="right"/>
              <w:rPr>
                <w:b w:val="1"/>
                <w:sz w:val="24"/>
                <w:szCs w:val="24"/>
              </w:rPr>
            </w:pPr>
            <w:r w:rsidDel="00000000" w:rsidR="00000000" w:rsidRPr="00000000">
              <w:rPr>
                <w:b w:val="1"/>
                <w:sz w:val="24"/>
                <w:szCs w:val="24"/>
                <w:rtl w:val="0"/>
              </w:rPr>
              <w:t xml:space="preserve">Quarter</w:t>
            </w:r>
          </w:p>
          <w:p w:rsidR="00000000" w:rsidDel="00000000" w:rsidP="00000000" w:rsidRDefault="00000000" w:rsidRPr="00000000" w14:paraId="000000EC">
            <w:pPr>
              <w:spacing w:after="60" w:lineRule="auto"/>
              <w:rPr>
                <w:b w:val="1"/>
                <w:sz w:val="24"/>
                <w:szCs w:val="24"/>
              </w:rPr>
            </w:pPr>
            <w:r w:rsidDel="00000000" w:rsidR="00000000" w:rsidRPr="00000000">
              <w:rPr>
                <w:b w:val="1"/>
                <w:sz w:val="24"/>
                <w:szCs w:val="24"/>
                <w:rtl w:val="0"/>
              </w:rPr>
              <w:t xml:space="preserve">Workpackage</w:t>
            </w:r>
          </w:p>
        </w:tc>
        <w:tc>
          <w:tcPr>
            <w:gridSpan w:val="3"/>
            <w:vAlign w:val="center"/>
          </w:tcPr>
          <w:p w:rsidR="00000000" w:rsidDel="00000000" w:rsidP="00000000" w:rsidRDefault="00000000" w:rsidRPr="00000000" w14:paraId="000000ED">
            <w:pPr>
              <w:jc w:val="center"/>
              <w:rPr>
                <w:b w:val="1"/>
                <w:i w:val="1"/>
                <w:sz w:val="24"/>
                <w:szCs w:val="24"/>
              </w:rPr>
            </w:pPr>
            <w:r w:rsidDel="00000000" w:rsidR="00000000" w:rsidRPr="00000000">
              <w:rPr>
                <w:b w:val="1"/>
                <w:i w:val="1"/>
                <w:sz w:val="24"/>
                <w:szCs w:val="24"/>
                <w:rtl w:val="0"/>
              </w:rPr>
              <w:t xml:space="preserve">1</w:t>
            </w:r>
          </w:p>
        </w:tc>
        <w:tc>
          <w:tcPr>
            <w:gridSpan w:val="3"/>
            <w:vAlign w:val="center"/>
          </w:tcPr>
          <w:p w:rsidR="00000000" w:rsidDel="00000000" w:rsidP="00000000" w:rsidRDefault="00000000" w:rsidRPr="00000000" w14:paraId="000000F0">
            <w:pPr>
              <w:jc w:val="center"/>
              <w:rPr>
                <w:b w:val="1"/>
                <w:i w:val="1"/>
                <w:sz w:val="24"/>
                <w:szCs w:val="24"/>
              </w:rPr>
            </w:pPr>
            <w:r w:rsidDel="00000000" w:rsidR="00000000" w:rsidRPr="00000000">
              <w:rPr>
                <w:b w:val="1"/>
                <w:i w:val="1"/>
                <w:sz w:val="24"/>
                <w:szCs w:val="24"/>
                <w:rtl w:val="0"/>
              </w:rPr>
              <w:t xml:space="preserve">2</w:t>
            </w:r>
          </w:p>
        </w:tc>
        <w:tc>
          <w:tcPr>
            <w:gridSpan w:val="3"/>
            <w:vAlign w:val="center"/>
          </w:tcPr>
          <w:p w:rsidR="00000000" w:rsidDel="00000000" w:rsidP="00000000" w:rsidRDefault="00000000" w:rsidRPr="00000000" w14:paraId="000000F3">
            <w:pPr>
              <w:jc w:val="center"/>
              <w:rPr>
                <w:b w:val="1"/>
                <w:i w:val="1"/>
                <w:sz w:val="24"/>
                <w:szCs w:val="24"/>
              </w:rPr>
            </w:pPr>
            <w:r w:rsidDel="00000000" w:rsidR="00000000" w:rsidRPr="00000000">
              <w:rPr>
                <w:b w:val="1"/>
                <w:i w:val="1"/>
                <w:sz w:val="24"/>
                <w:szCs w:val="24"/>
                <w:rtl w:val="0"/>
              </w:rPr>
              <w:t xml:space="preserve">3</w:t>
            </w:r>
          </w:p>
        </w:tc>
        <w:tc>
          <w:tcPr>
            <w:gridSpan w:val="3"/>
            <w:vAlign w:val="center"/>
          </w:tcPr>
          <w:p w:rsidR="00000000" w:rsidDel="00000000" w:rsidP="00000000" w:rsidRDefault="00000000" w:rsidRPr="00000000" w14:paraId="000000F6">
            <w:pPr>
              <w:jc w:val="center"/>
              <w:rPr>
                <w:b w:val="1"/>
                <w:i w:val="1"/>
                <w:sz w:val="24"/>
                <w:szCs w:val="24"/>
              </w:rPr>
            </w:pPr>
            <w:r w:rsidDel="00000000" w:rsidR="00000000" w:rsidRPr="00000000">
              <w:rPr>
                <w:b w:val="1"/>
                <w:i w:val="1"/>
                <w:sz w:val="24"/>
                <w:szCs w:val="24"/>
                <w:rtl w:val="0"/>
              </w:rPr>
              <w:t xml:space="preserve">4</w:t>
            </w:r>
          </w:p>
        </w:tc>
        <w:tc>
          <w:tcPr>
            <w:gridSpan w:val="3"/>
            <w:vAlign w:val="center"/>
          </w:tcPr>
          <w:p w:rsidR="00000000" w:rsidDel="00000000" w:rsidP="00000000" w:rsidRDefault="00000000" w:rsidRPr="00000000" w14:paraId="000000F9">
            <w:pPr>
              <w:jc w:val="center"/>
              <w:rPr>
                <w:b w:val="1"/>
                <w:i w:val="1"/>
                <w:sz w:val="24"/>
                <w:szCs w:val="24"/>
              </w:rPr>
            </w:pPr>
            <w:r w:rsidDel="00000000" w:rsidR="00000000" w:rsidRPr="00000000">
              <w:rPr>
                <w:b w:val="1"/>
                <w:i w:val="1"/>
                <w:sz w:val="24"/>
                <w:szCs w:val="24"/>
                <w:rtl w:val="0"/>
              </w:rPr>
              <w:t xml:space="preserve">5</w:t>
            </w:r>
          </w:p>
        </w:tc>
        <w:tc>
          <w:tcPr>
            <w:gridSpan w:val="3"/>
            <w:vAlign w:val="center"/>
          </w:tcPr>
          <w:p w:rsidR="00000000" w:rsidDel="00000000" w:rsidP="00000000" w:rsidRDefault="00000000" w:rsidRPr="00000000" w14:paraId="000000FC">
            <w:pPr>
              <w:jc w:val="center"/>
              <w:rPr>
                <w:b w:val="1"/>
                <w:i w:val="1"/>
                <w:sz w:val="24"/>
                <w:szCs w:val="24"/>
              </w:rPr>
            </w:pPr>
            <w:r w:rsidDel="00000000" w:rsidR="00000000" w:rsidRPr="00000000">
              <w:rPr>
                <w:b w:val="1"/>
                <w:i w:val="1"/>
                <w:sz w:val="24"/>
                <w:szCs w:val="24"/>
                <w:rtl w:val="0"/>
              </w:rPr>
              <w:t xml:space="preserve">6</w:t>
            </w:r>
          </w:p>
        </w:tc>
      </w:tr>
      <w:tr>
        <w:trPr>
          <w:trHeight w:val="620" w:hRule="atLeast"/>
        </w:trPr>
        <w:tc>
          <w:tcPr>
            <w:vAlign w:val="center"/>
          </w:tcPr>
          <w:p w:rsidR="00000000" w:rsidDel="00000000" w:rsidP="00000000" w:rsidRDefault="00000000" w:rsidRPr="00000000" w14:paraId="000000FF">
            <w:pPr>
              <w:rPr/>
            </w:pPr>
            <w:r w:rsidDel="00000000" w:rsidR="00000000" w:rsidRPr="00000000">
              <w:rPr>
                <w:rtl w:val="0"/>
              </w:rPr>
              <w:t xml:space="preserve">Transition to non-PDMS chip materials </w:t>
            </w:r>
          </w:p>
        </w:tc>
        <w:tc>
          <w:tcPr>
            <w:shd w:fill="d0cece" w:val="clear"/>
          </w:tcPr>
          <w:p w:rsidR="00000000" w:rsidDel="00000000" w:rsidP="00000000" w:rsidRDefault="00000000" w:rsidRPr="00000000" w14:paraId="00000100">
            <w:pPr>
              <w:rPr/>
            </w:pPr>
            <w:r w:rsidDel="00000000" w:rsidR="00000000" w:rsidRPr="00000000">
              <w:rPr>
                <w:rtl w:val="0"/>
              </w:rPr>
            </w:r>
          </w:p>
        </w:tc>
        <w:tc>
          <w:tcPr>
            <w:shd w:fill="d0cece" w:val="clear"/>
          </w:tcPr>
          <w:p w:rsidR="00000000" w:rsidDel="00000000" w:rsidP="00000000" w:rsidRDefault="00000000" w:rsidRPr="00000000" w14:paraId="00000101">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02">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03">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04">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05">
            <w:pPr>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106">
            <w:pPr>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107">
            <w:pPr>
              <w:rPr/>
            </w:pPr>
            <w:r w:rsidDel="00000000" w:rsidR="00000000" w:rsidRPr="00000000">
              <w:rPr>
                <w:rtl w:val="0"/>
              </w:rPr>
            </w:r>
          </w:p>
        </w:tc>
        <w:tc>
          <w:tcPr>
            <w:shd w:fill="auto" w:val="clear"/>
          </w:tcPr>
          <w:p w:rsidR="00000000" w:rsidDel="00000000" w:rsidP="00000000" w:rsidRDefault="00000000" w:rsidRPr="00000000" w14:paraId="00000108">
            <w:pPr>
              <w:rPr/>
            </w:pPr>
            <w:r w:rsidDel="00000000" w:rsidR="00000000" w:rsidRPr="00000000">
              <w:rPr>
                <w:rtl w:val="0"/>
              </w:rPr>
            </w:r>
          </w:p>
        </w:tc>
        <w:tc>
          <w:tcPr>
            <w:shd w:fill="auto" w:val="clear"/>
          </w:tcPr>
          <w:p w:rsidR="00000000" w:rsidDel="00000000" w:rsidP="00000000" w:rsidRDefault="00000000" w:rsidRPr="00000000" w14:paraId="00000109">
            <w:pPr>
              <w:rPr/>
            </w:pPr>
            <w:r w:rsidDel="00000000" w:rsidR="00000000" w:rsidRPr="00000000">
              <w:rPr>
                <w:rtl w:val="0"/>
              </w:rPr>
            </w:r>
          </w:p>
        </w:tc>
        <w:tc>
          <w:tcPr>
            <w:shd w:fill="auto" w:val="clear"/>
          </w:tcPr>
          <w:p w:rsidR="00000000" w:rsidDel="00000000" w:rsidP="00000000" w:rsidRDefault="00000000" w:rsidRPr="00000000" w14:paraId="0000010A">
            <w:pPr>
              <w:rPr/>
            </w:pPr>
            <w:r w:rsidDel="00000000" w:rsidR="00000000" w:rsidRPr="00000000">
              <w:rPr>
                <w:rtl w:val="0"/>
              </w:rPr>
            </w:r>
          </w:p>
        </w:tc>
        <w:tc>
          <w:tcPr>
            <w:shd w:fill="auto" w:val="clear"/>
          </w:tcPr>
          <w:p w:rsidR="00000000" w:rsidDel="00000000" w:rsidP="00000000" w:rsidRDefault="00000000" w:rsidRPr="00000000" w14:paraId="0000010B">
            <w:pPr>
              <w:rPr/>
            </w:pPr>
            <w:r w:rsidDel="00000000" w:rsidR="00000000" w:rsidRPr="00000000">
              <w:rPr>
                <w:rtl w:val="0"/>
              </w:rPr>
            </w:r>
          </w:p>
        </w:tc>
        <w:tc>
          <w:tcPr/>
          <w:p w:rsidR="00000000" w:rsidDel="00000000" w:rsidP="00000000" w:rsidRDefault="00000000" w:rsidRPr="00000000" w14:paraId="0000010C">
            <w:pPr>
              <w:rPr/>
            </w:pPr>
            <w:r w:rsidDel="00000000" w:rsidR="00000000" w:rsidRPr="00000000">
              <w:rPr>
                <w:rtl w:val="0"/>
              </w:rPr>
            </w:r>
          </w:p>
        </w:tc>
        <w:tc>
          <w:tcPr/>
          <w:p w:rsidR="00000000" w:rsidDel="00000000" w:rsidP="00000000" w:rsidRDefault="00000000" w:rsidRPr="00000000" w14:paraId="0000010D">
            <w:pPr>
              <w:rPr/>
            </w:pPr>
            <w:r w:rsidDel="00000000" w:rsidR="00000000" w:rsidRPr="00000000">
              <w:rPr>
                <w:rtl w:val="0"/>
              </w:rPr>
            </w:r>
          </w:p>
        </w:tc>
        <w:tc>
          <w:tcPr/>
          <w:p w:rsidR="00000000" w:rsidDel="00000000" w:rsidP="00000000" w:rsidRDefault="00000000" w:rsidRPr="00000000" w14:paraId="0000010E">
            <w:pPr>
              <w:rPr/>
            </w:pPr>
            <w:r w:rsidDel="00000000" w:rsidR="00000000" w:rsidRPr="00000000">
              <w:rPr>
                <w:rtl w:val="0"/>
              </w:rPr>
            </w:r>
          </w:p>
        </w:tc>
        <w:tc>
          <w:tcPr/>
          <w:p w:rsidR="00000000" w:rsidDel="00000000" w:rsidP="00000000" w:rsidRDefault="00000000" w:rsidRPr="00000000" w14:paraId="0000010F">
            <w:pPr>
              <w:rPr/>
            </w:pPr>
            <w:r w:rsidDel="00000000" w:rsidR="00000000" w:rsidRPr="00000000">
              <w:rPr>
                <w:rtl w:val="0"/>
              </w:rPr>
            </w:r>
          </w:p>
        </w:tc>
        <w:tc>
          <w:tcPr/>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12">
            <w:pPr>
              <w:rPr/>
            </w:pPr>
            <w:r w:rsidDel="00000000" w:rsidR="00000000" w:rsidRPr="00000000">
              <w:rPr>
                <w:rtl w:val="0"/>
              </w:rPr>
              <w:t xml:space="preserve">Parallelization of 24 </w:t>
            </w:r>
            <w:r w:rsidDel="00000000" w:rsidR="00000000" w:rsidRPr="00000000">
              <w:rPr>
                <w:i w:val="1"/>
                <w:rtl w:val="0"/>
              </w:rPr>
              <w:t xml:space="preserve">Retina-on-a-chip</w:t>
            </w:r>
            <w:r w:rsidDel="00000000" w:rsidR="00000000" w:rsidRPr="00000000">
              <w:rPr>
                <w:rtl w:val="0"/>
              </w:rPr>
              <w:t xml:space="preserve"> units per platform</w:t>
            </w:r>
          </w:p>
        </w:tc>
        <w:tc>
          <w:tcPr>
            <w:shd w:fill="auto" w:val="clear"/>
          </w:tcPr>
          <w:p w:rsidR="00000000" w:rsidDel="00000000" w:rsidP="00000000" w:rsidRDefault="00000000" w:rsidRPr="00000000" w14:paraId="00000113">
            <w:pPr>
              <w:rPr/>
            </w:pPr>
            <w:r w:rsidDel="00000000" w:rsidR="00000000" w:rsidRPr="00000000">
              <w:rPr>
                <w:rtl w:val="0"/>
              </w:rPr>
            </w:r>
          </w:p>
        </w:tc>
        <w:tc>
          <w:tcPr>
            <w:shd w:fill="auto" w:val="clear"/>
          </w:tcPr>
          <w:p w:rsidR="00000000" w:rsidDel="00000000" w:rsidP="00000000" w:rsidRDefault="00000000" w:rsidRPr="00000000" w14:paraId="00000114">
            <w:pPr>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115">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16">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17">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18">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19">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1A">
            <w:pPr>
              <w:rPr/>
            </w:pPr>
            <w:r w:rsidDel="00000000" w:rsidR="00000000" w:rsidRPr="00000000">
              <w:rPr>
                <w:rtl w:val="0"/>
              </w:rPr>
            </w:r>
          </w:p>
        </w:tc>
        <w:tc>
          <w:tcPr>
            <w:shd w:fill="d0cece" w:val="clear"/>
          </w:tcPr>
          <w:p w:rsidR="00000000" w:rsidDel="00000000" w:rsidP="00000000" w:rsidRDefault="00000000" w:rsidRPr="00000000" w14:paraId="0000011B">
            <w:pPr>
              <w:rPr/>
            </w:pPr>
            <w:r w:rsidDel="00000000" w:rsidR="00000000" w:rsidRPr="00000000">
              <w:rPr>
                <w:rtl w:val="0"/>
              </w:rPr>
            </w:r>
          </w:p>
        </w:tc>
        <w:tc>
          <w:tcPr>
            <w:shd w:fill="auto" w:val="clear"/>
          </w:tcPr>
          <w:p w:rsidR="00000000" w:rsidDel="00000000" w:rsidP="00000000" w:rsidRDefault="00000000" w:rsidRPr="00000000" w14:paraId="0000011C">
            <w:pPr>
              <w:rPr/>
            </w:pPr>
            <w:r w:rsidDel="00000000" w:rsidR="00000000" w:rsidRPr="00000000">
              <w:rPr>
                <w:rtl w:val="0"/>
              </w:rPr>
            </w:r>
          </w:p>
        </w:tc>
        <w:tc>
          <w:tcPr>
            <w:shd w:fill="auto" w:val="clear"/>
          </w:tcPr>
          <w:p w:rsidR="00000000" w:rsidDel="00000000" w:rsidP="00000000" w:rsidRDefault="00000000" w:rsidRPr="00000000" w14:paraId="0000011D">
            <w:pPr>
              <w:rPr/>
            </w:pPr>
            <w:r w:rsidDel="00000000" w:rsidR="00000000" w:rsidRPr="00000000">
              <w:rPr>
                <w:rtl w:val="0"/>
              </w:rPr>
            </w:r>
          </w:p>
        </w:tc>
        <w:tc>
          <w:tcPr>
            <w:shd w:fill="auto" w:val="clear"/>
          </w:tcPr>
          <w:p w:rsidR="00000000" w:rsidDel="00000000" w:rsidP="00000000" w:rsidRDefault="00000000" w:rsidRPr="00000000" w14:paraId="0000011E">
            <w:pPr>
              <w:rPr/>
            </w:pPr>
            <w:r w:rsidDel="00000000" w:rsidR="00000000" w:rsidRPr="00000000">
              <w:rPr>
                <w:rtl w:val="0"/>
              </w:rPr>
            </w:r>
          </w:p>
        </w:tc>
        <w:tc>
          <w:tcPr/>
          <w:p w:rsidR="00000000" w:rsidDel="00000000" w:rsidP="00000000" w:rsidRDefault="00000000" w:rsidRPr="00000000" w14:paraId="0000011F">
            <w:pPr>
              <w:rPr/>
            </w:pP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r>
          </w:p>
        </w:tc>
        <w:tc>
          <w:tcPr/>
          <w:p w:rsidR="00000000" w:rsidDel="00000000" w:rsidP="00000000" w:rsidRDefault="00000000" w:rsidRPr="00000000" w14:paraId="00000122">
            <w:pPr>
              <w:rPr/>
            </w:pPr>
            <w:r w:rsidDel="00000000" w:rsidR="00000000" w:rsidRPr="00000000">
              <w:rPr>
                <w:rtl w:val="0"/>
              </w:rPr>
            </w:r>
          </w:p>
        </w:tc>
        <w:tc>
          <w:tcPr/>
          <w:p w:rsidR="00000000" w:rsidDel="00000000" w:rsidP="00000000" w:rsidRDefault="00000000" w:rsidRPr="00000000" w14:paraId="00000123">
            <w:pPr>
              <w:rPr/>
            </w:pPr>
            <w:r w:rsidDel="00000000" w:rsidR="00000000" w:rsidRPr="00000000">
              <w:rPr>
                <w:rtl w:val="0"/>
              </w:rPr>
            </w:r>
          </w:p>
        </w:tc>
        <w:tc>
          <w:tcPr/>
          <w:p w:rsidR="00000000" w:rsidDel="00000000" w:rsidP="00000000" w:rsidRDefault="00000000" w:rsidRPr="00000000" w14:paraId="00000124">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25">
            <w:pPr>
              <w:rPr/>
            </w:pPr>
            <w:r w:rsidDel="00000000" w:rsidR="00000000" w:rsidRPr="00000000">
              <w:rPr>
                <w:rtl w:val="0"/>
              </w:rPr>
              <w:t xml:space="preserve">Parallelization of 48 </w:t>
            </w:r>
            <w:r w:rsidDel="00000000" w:rsidR="00000000" w:rsidRPr="00000000">
              <w:rPr>
                <w:i w:val="1"/>
                <w:rtl w:val="0"/>
              </w:rPr>
              <w:t xml:space="preserve">Retina-on-a-chip</w:t>
            </w:r>
            <w:r w:rsidDel="00000000" w:rsidR="00000000" w:rsidRPr="00000000">
              <w:rPr>
                <w:rtl w:val="0"/>
              </w:rPr>
              <w:t xml:space="preserve"> units per platform</w:t>
            </w:r>
          </w:p>
        </w:tc>
        <w:tc>
          <w:tcPr>
            <w:shd w:fill="auto" w:val="clear"/>
          </w:tcPr>
          <w:p w:rsidR="00000000" w:rsidDel="00000000" w:rsidP="00000000" w:rsidRDefault="00000000" w:rsidRPr="00000000" w14:paraId="00000126">
            <w:pPr>
              <w:rPr/>
            </w:pPr>
            <w:r w:rsidDel="00000000" w:rsidR="00000000" w:rsidRPr="00000000">
              <w:rPr>
                <w:rtl w:val="0"/>
              </w:rPr>
            </w:r>
          </w:p>
        </w:tc>
        <w:tc>
          <w:tcPr>
            <w:shd w:fill="auto" w:val="clear"/>
          </w:tcPr>
          <w:p w:rsidR="00000000" w:rsidDel="00000000" w:rsidP="00000000" w:rsidRDefault="00000000" w:rsidRPr="00000000" w14:paraId="00000127">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8">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9">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A">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B">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C">
            <w:pPr>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12D">
            <w:pPr>
              <w:rPr/>
            </w:pPr>
            <w:r w:rsidDel="00000000" w:rsidR="00000000" w:rsidRPr="00000000">
              <w:rPr>
                <w:rtl w:val="0"/>
              </w:rPr>
            </w:r>
          </w:p>
        </w:tc>
        <w:tc>
          <w:tcPr>
            <w:shd w:fill="auto" w:val="clear"/>
          </w:tcPr>
          <w:p w:rsidR="00000000" w:rsidDel="00000000" w:rsidP="00000000" w:rsidRDefault="00000000" w:rsidRPr="00000000" w14:paraId="0000012E">
            <w:pPr>
              <w:rPr/>
            </w:pPr>
            <w:r w:rsidDel="00000000" w:rsidR="00000000" w:rsidRPr="00000000">
              <w:rPr>
                <w:rtl w:val="0"/>
              </w:rPr>
            </w:r>
          </w:p>
        </w:tc>
        <w:tc>
          <w:tcPr>
            <w:shd w:fill="d0cece" w:val="clear"/>
          </w:tcPr>
          <w:p w:rsidR="00000000" w:rsidDel="00000000" w:rsidP="00000000" w:rsidRDefault="00000000" w:rsidRPr="00000000" w14:paraId="0000012F">
            <w:pPr>
              <w:rPr/>
            </w:pPr>
            <w:r w:rsidDel="00000000" w:rsidR="00000000" w:rsidRPr="00000000">
              <w:rPr>
                <w:rtl w:val="0"/>
              </w:rPr>
            </w:r>
          </w:p>
        </w:tc>
        <w:tc>
          <w:tcPr>
            <w:shd w:fill="d0cece" w:val="clear"/>
          </w:tcPr>
          <w:p w:rsidR="00000000" w:rsidDel="00000000" w:rsidP="00000000" w:rsidRDefault="00000000" w:rsidRPr="00000000" w14:paraId="00000130">
            <w:pPr>
              <w:rPr/>
            </w:pPr>
            <w:r w:rsidDel="00000000" w:rsidR="00000000" w:rsidRPr="00000000">
              <w:rPr>
                <w:rtl w:val="0"/>
              </w:rPr>
            </w:r>
          </w:p>
        </w:tc>
        <w:tc>
          <w:tcPr>
            <w:shd w:fill="d0cece" w:val="clear"/>
          </w:tcPr>
          <w:p w:rsidR="00000000" w:rsidDel="00000000" w:rsidP="00000000" w:rsidRDefault="00000000" w:rsidRPr="00000000" w14:paraId="00000131">
            <w:pPr>
              <w:rPr/>
            </w:pPr>
            <w:r w:rsidDel="00000000" w:rsidR="00000000" w:rsidRPr="00000000">
              <w:rPr>
                <w:rtl w:val="0"/>
              </w:rPr>
            </w:r>
          </w:p>
        </w:tc>
        <w:tc>
          <w:tcPr>
            <w:shd w:fill="d0cece" w:val="clear"/>
          </w:tcPr>
          <w:p w:rsidR="00000000" w:rsidDel="00000000" w:rsidP="00000000" w:rsidRDefault="00000000" w:rsidRPr="00000000" w14:paraId="00000132">
            <w:pPr>
              <w:rPr/>
            </w:pPr>
            <w:r w:rsidDel="00000000" w:rsidR="00000000" w:rsidRPr="00000000">
              <w:rPr>
                <w:rtl w:val="0"/>
              </w:rPr>
            </w:r>
          </w:p>
        </w:tc>
        <w:tc>
          <w:tcPr>
            <w:shd w:fill="d0cece" w:val="clear"/>
          </w:tcPr>
          <w:p w:rsidR="00000000" w:rsidDel="00000000" w:rsidP="00000000" w:rsidRDefault="00000000" w:rsidRPr="00000000" w14:paraId="00000133">
            <w:pPr>
              <w:rPr/>
            </w:pPr>
            <w:r w:rsidDel="00000000" w:rsidR="00000000" w:rsidRPr="00000000">
              <w:rPr>
                <w:rtl w:val="0"/>
              </w:rPr>
            </w:r>
          </w:p>
        </w:tc>
        <w:tc>
          <w:tcPr>
            <w:shd w:fill="d0cece" w:val="clear"/>
          </w:tcPr>
          <w:p w:rsidR="00000000" w:rsidDel="00000000" w:rsidP="00000000" w:rsidRDefault="00000000" w:rsidRPr="00000000" w14:paraId="00000134">
            <w:pPr>
              <w:rPr/>
            </w:pPr>
            <w:r w:rsidDel="00000000" w:rsidR="00000000" w:rsidRPr="00000000">
              <w:rPr>
                <w:rtl w:val="0"/>
              </w:rPr>
            </w:r>
          </w:p>
        </w:tc>
        <w:tc>
          <w:tcPr/>
          <w:p w:rsidR="00000000" w:rsidDel="00000000" w:rsidP="00000000" w:rsidRDefault="00000000" w:rsidRPr="00000000" w14:paraId="00000135">
            <w:pPr>
              <w:rPr/>
            </w:pPr>
            <w:r w:rsidDel="00000000" w:rsidR="00000000" w:rsidRPr="00000000">
              <w:rPr>
                <w:rtl w:val="0"/>
              </w:rPr>
            </w:r>
          </w:p>
        </w:tc>
        <w:tc>
          <w:tcPr/>
          <w:p w:rsidR="00000000" w:rsidDel="00000000" w:rsidP="00000000" w:rsidRDefault="00000000" w:rsidRPr="00000000" w14:paraId="00000136">
            <w:pPr>
              <w:rPr/>
            </w:pPr>
            <w:r w:rsidDel="00000000" w:rsidR="00000000" w:rsidRPr="00000000">
              <w:rPr>
                <w:rtl w:val="0"/>
              </w:rPr>
            </w:r>
          </w:p>
        </w:tc>
        <w:tc>
          <w:tcPr/>
          <w:p w:rsidR="00000000" w:rsidDel="00000000" w:rsidP="00000000" w:rsidRDefault="00000000" w:rsidRPr="00000000" w14:paraId="00000137">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38">
            <w:pPr>
              <w:rPr/>
            </w:pPr>
            <w:r w:rsidDel="00000000" w:rsidR="00000000" w:rsidRPr="00000000">
              <w:rPr>
                <w:rtl w:val="0"/>
              </w:rPr>
              <w:t xml:space="preserve">Implementation of multiple perfusion systems &amp; controls</w:t>
            </w:r>
          </w:p>
        </w:tc>
        <w:tc>
          <w:tcPr>
            <w:shd w:fill="auto" w:val="clear"/>
          </w:tcPr>
          <w:p w:rsidR="00000000" w:rsidDel="00000000" w:rsidP="00000000" w:rsidRDefault="00000000" w:rsidRPr="00000000" w14:paraId="00000139">
            <w:pPr>
              <w:rPr>
                <w:highlight w:val="lightGray"/>
              </w:rPr>
            </w:pPr>
            <w:r w:rsidDel="00000000" w:rsidR="00000000" w:rsidRPr="00000000">
              <w:rPr>
                <w:rtl w:val="0"/>
              </w:rPr>
            </w:r>
          </w:p>
        </w:tc>
        <w:tc>
          <w:tcPr>
            <w:shd w:fill="auto" w:val="clear"/>
          </w:tcPr>
          <w:p w:rsidR="00000000" w:rsidDel="00000000" w:rsidP="00000000" w:rsidRDefault="00000000" w:rsidRPr="00000000" w14:paraId="0000013A">
            <w:pPr>
              <w:rPr>
                <w:highlight w:val="lightGray"/>
              </w:rPr>
            </w:pPr>
            <w:r w:rsidDel="00000000" w:rsidR="00000000" w:rsidRPr="00000000">
              <w:rPr>
                <w:rtl w:val="0"/>
              </w:rPr>
            </w:r>
          </w:p>
        </w:tc>
        <w:tc>
          <w:tcPr>
            <w:shd w:fill="auto" w:val="clear"/>
          </w:tcPr>
          <w:p w:rsidR="00000000" w:rsidDel="00000000" w:rsidP="00000000" w:rsidRDefault="00000000" w:rsidRPr="00000000" w14:paraId="0000013B">
            <w:pPr>
              <w:rPr>
                <w:highlight w:val="lightGray"/>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13C">
            <w:pPr>
              <w:rPr>
                <w:highlight w:val="lightGray"/>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13D">
            <w:pPr>
              <w:rPr/>
            </w:pPr>
            <w:r w:rsidDel="00000000" w:rsidR="00000000" w:rsidRPr="00000000">
              <w:rPr>
                <w:rtl w:val="0"/>
              </w:rPr>
            </w:r>
          </w:p>
        </w:tc>
        <w:tc>
          <w:tcPr>
            <w:shd w:fill="auto" w:val="clear"/>
          </w:tcPr>
          <w:p w:rsidR="00000000" w:rsidDel="00000000" w:rsidP="00000000" w:rsidRDefault="00000000" w:rsidRPr="00000000" w14:paraId="0000013E">
            <w:pPr>
              <w:rPr/>
            </w:pPr>
            <w:r w:rsidDel="00000000" w:rsidR="00000000" w:rsidRPr="00000000">
              <w:rPr>
                <w:rtl w:val="0"/>
              </w:rPr>
            </w:r>
          </w:p>
        </w:tc>
        <w:tc>
          <w:tcPr>
            <w:shd w:fill="auto" w:val="clear"/>
          </w:tcPr>
          <w:p w:rsidR="00000000" w:rsidDel="00000000" w:rsidP="00000000" w:rsidRDefault="00000000" w:rsidRPr="00000000" w14:paraId="0000013F">
            <w:pPr>
              <w:rPr/>
            </w:pPr>
            <w:r w:rsidDel="00000000" w:rsidR="00000000" w:rsidRPr="00000000">
              <w:rPr>
                <w:rtl w:val="0"/>
              </w:rPr>
            </w:r>
          </w:p>
        </w:tc>
        <w:tc>
          <w:tcPr>
            <w:shd w:fill="auto" w:val="clear"/>
          </w:tcPr>
          <w:p w:rsidR="00000000" w:rsidDel="00000000" w:rsidP="00000000" w:rsidRDefault="00000000" w:rsidRPr="00000000" w14:paraId="00000140">
            <w:pPr>
              <w:rPr/>
            </w:pPr>
            <w:r w:rsidDel="00000000" w:rsidR="00000000" w:rsidRPr="00000000">
              <w:rPr>
                <w:rtl w:val="0"/>
              </w:rPr>
            </w:r>
          </w:p>
        </w:tc>
        <w:tc>
          <w:tcPr>
            <w:shd w:fill="auto" w:val="clear"/>
          </w:tcPr>
          <w:p w:rsidR="00000000" w:rsidDel="00000000" w:rsidP="00000000" w:rsidRDefault="00000000" w:rsidRPr="00000000" w14:paraId="00000141">
            <w:pPr>
              <w:rPr/>
            </w:pPr>
            <w:r w:rsidDel="00000000" w:rsidR="00000000" w:rsidRPr="00000000">
              <w:rPr>
                <w:rtl w:val="0"/>
              </w:rPr>
            </w:r>
          </w:p>
        </w:tc>
        <w:tc>
          <w:tcPr>
            <w:shd w:fill="auto" w:val="clear"/>
          </w:tcPr>
          <w:p w:rsidR="00000000" w:rsidDel="00000000" w:rsidP="00000000" w:rsidRDefault="00000000" w:rsidRPr="00000000" w14:paraId="00000142">
            <w:pPr>
              <w:rPr/>
            </w:pPr>
            <w:r w:rsidDel="00000000" w:rsidR="00000000" w:rsidRPr="00000000">
              <w:rPr>
                <w:rtl w:val="0"/>
              </w:rPr>
            </w:r>
          </w:p>
        </w:tc>
        <w:tc>
          <w:tcPr>
            <w:shd w:fill="auto" w:val="clear"/>
          </w:tcPr>
          <w:p w:rsidR="00000000" w:rsidDel="00000000" w:rsidP="00000000" w:rsidRDefault="00000000" w:rsidRPr="00000000" w14:paraId="00000143">
            <w:pPr>
              <w:rPr/>
            </w:pPr>
            <w:r w:rsidDel="00000000" w:rsidR="00000000" w:rsidRPr="00000000">
              <w:rPr>
                <w:rtl w:val="0"/>
              </w:rPr>
            </w:r>
          </w:p>
        </w:tc>
        <w:tc>
          <w:tcPr>
            <w:shd w:fill="auto" w:val="clear"/>
          </w:tcPr>
          <w:p w:rsidR="00000000" w:rsidDel="00000000" w:rsidP="00000000" w:rsidRDefault="00000000" w:rsidRPr="00000000" w14:paraId="00000144">
            <w:pPr>
              <w:rPr/>
            </w:pPr>
            <w:r w:rsidDel="00000000" w:rsidR="00000000" w:rsidRPr="00000000">
              <w:rPr>
                <w:rtl w:val="0"/>
              </w:rPr>
            </w:r>
          </w:p>
        </w:tc>
        <w:tc>
          <w:tcPr>
            <w:shd w:fill="d0cece" w:val="clear"/>
          </w:tcPr>
          <w:p w:rsidR="00000000" w:rsidDel="00000000" w:rsidP="00000000" w:rsidRDefault="00000000" w:rsidRPr="00000000" w14:paraId="00000145">
            <w:pPr>
              <w:rPr/>
            </w:pPr>
            <w:r w:rsidDel="00000000" w:rsidR="00000000" w:rsidRPr="00000000">
              <w:rPr>
                <w:rtl w:val="0"/>
              </w:rPr>
            </w:r>
          </w:p>
        </w:tc>
        <w:tc>
          <w:tcPr>
            <w:shd w:fill="d0cece" w:val="clear"/>
          </w:tcPr>
          <w:p w:rsidR="00000000" w:rsidDel="00000000" w:rsidP="00000000" w:rsidRDefault="00000000" w:rsidRPr="00000000" w14:paraId="00000146">
            <w:pPr>
              <w:rPr/>
            </w:pPr>
            <w:r w:rsidDel="00000000" w:rsidR="00000000" w:rsidRPr="00000000">
              <w:rPr>
                <w:rtl w:val="0"/>
              </w:rPr>
            </w:r>
          </w:p>
        </w:tc>
        <w:tc>
          <w:tcPr>
            <w:shd w:fill="d0cece" w:val="clear"/>
          </w:tcPr>
          <w:p w:rsidR="00000000" w:rsidDel="00000000" w:rsidP="00000000" w:rsidRDefault="00000000" w:rsidRPr="00000000" w14:paraId="00000147">
            <w:pPr>
              <w:rPr/>
            </w:pPr>
            <w:r w:rsidDel="00000000" w:rsidR="00000000" w:rsidRPr="00000000">
              <w:rPr>
                <w:rtl w:val="0"/>
              </w:rPr>
            </w:r>
          </w:p>
        </w:tc>
        <w:tc>
          <w:tcPr>
            <w:shd w:fill="d0cece" w:val="clear"/>
          </w:tcPr>
          <w:p w:rsidR="00000000" w:rsidDel="00000000" w:rsidP="00000000" w:rsidRDefault="00000000" w:rsidRPr="00000000" w14:paraId="00000148">
            <w:pPr>
              <w:rPr/>
            </w:pPr>
            <w:r w:rsidDel="00000000" w:rsidR="00000000" w:rsidRPr="00000000">
              <w:rPr>
                <w:rtl w:val="0"/>
              </w:rPr>
            </w:r>
          </w:p>
        </w:tc>
        <w:tc>
          <w:tcPr>
            <w:shd w:fill="d0cece" w:val="clear"/>
          </w:tcPr>
          <w:p w:rsidR="00000000" w:rsidDel="00000000" w:rsidP="00000000" w:rsidRDefault="00000000" w:rsidRPr="00000000" w14:paraId="00000149">
            <w:pPr>
              <w:rPr/>
            </w:pPr>
            <w:r w:rsidDel="00000000" w:rsidR="00000000" w:rsidRPr="00000000">
              <w:rPr>
                <w:rtl w:val="0"/>
              </w:rPr>
            </w:r>
          </w:p>
        </w:tc>
        <w:tc>
          <w:tcPr>
            <w:shd w:fill="d0cece" w:val="clear"/>
          </w:tcPr>
          <w:p w:rsidR="00000000" w:rsidDel="00000000" w:rsidP="00000000" w:rsidRDefault="00000000" w:rsidRPr="00000000" w14:paraId="0000014A">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4B">
            <w:pPr>
              <w:rPr/>
            </w:pPr>
            <w:r w:rsidDel="00000000" w:rsidR="00000000" w:rsidRPr="00000000">
              <w:rPr>
                <w:rtl w:val="0"/>
              </w:rPr>
              <w:t xml:space="preserve">Establishment of hiPSC-endothelial cell generation</w:t>
            </w:r>
          </w:p>
        </w:tc>
        <w:tc>
          <w:tcPr>
            <w:shd w:fill="d0cece" w:val="clear"/>
          </w:tcPr>
          <w:p w:rsidR="00000000" w:rsidDel="00000000" w:rsidP="00000000" w:rsidRDefault="00000000" w:rsidRPr="00000000" w14:paraId="0000014C">
            <w:pPr>
              <w:rPr/>
            </w:pPr>
            <w:r w:rsidDel="00000000" w:rsidR="00000000" w:rsidRPr="00000000">
              <w:rPr>
                <w:rtl w:val="0"/>
              </w:rPr>
            </w:r>
          </w:p>
        </w:tc>
        <w:tc>
          <w:tcPr>
            <w:shd w:fill="d0cece" w:val="clear"/>
          </w:tcPr>
          <w:p w:rsidR="00000000" w:rsidDel="00000000" w:rsidP="00000000" w:rsidRDefault="00000000" w:rsidRPr="00000000" w14:paraId="0000014D">
            <w:pPr>
              <w:rPr/>
            </w:pPr>
            <w:r w:rsidDel="00000000" w:rsidR="00000000" w:rsidRPr="00000000">
              <w:rPr>
                <w:rtl w:val="0"/>
              </w:rPr>
            </w:r>
          </w:p>
        </w:tc>
        <w:tc>
          <w:tcPr>
            <w:shd w:fill="d0cece" w:val="clear"/>
          </w:tcPr>
          <w:p w:rsidR="00000000" w:rsidDel="00000000" w:rsidP="00000000" w:rsidRDefault="00000000" w:rsidRPr="00000000" w14:paraId="0000014E">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4F">
            <w:pPr>
              <w:rPr/>
            </w:pPr>
            <w:r w:rsidDel="00000000" w:rsidR="00000000" w:rsidRPr="00000000">
              <w:rPr>
                <w:rtl w:val="0"/>
              </w:rPr>
            </w:r>
          </w:p>
        </w:tc>
        <w:tc>
          <w:tcPr>
            <w:tcBorders>
              <w:bottom w:color="000000" w:space="0" w:sz="4" w:val="single"/>
            </w:tcBorders>
            <w:shd w:fill="d0cece" w:val="clear"/>
          </w:tcPr>
          <w:p w:rsidR="00000000" w:rsidDel="00000000" w:rsidP="00000000" w:rsidRDefault="00000000" w:rsidRPr="00000000" w14:paraId="00000150">
            <w:pPr>
              <w:rPr/>
            </w:pPr>
            <w:r w:rsidDel="00000000" w:rsidR="00000000" w:rsidRPr="00000000">
              <w:rPr>
                <w:rtl w:val="0"/>
              </w:rPr>
            </w:r>
          </w:p>
        </w:tc>
        <w:tc>
          <w:tcPr>
            <w:shd w:fill="d0cece" w:val="clear"/>
          </w:tcPr>
          <w:p w:rsidR="00000000" w:rsidDel="00000000" w:rsidP="00000000" w:rsidRDefault="00000000" w:rsidRPr="00000000" w14:paraId="00000151">
            <w:pPr>
              <w:rPr/>
            </w:pPr>
            <w:r w:rsidDel="00000000" w:rsidR="00000000" w:rsidRPr="00000000">
              <w:rPr>
                <w:rtl w:val="0"/>
              </w:rPr>
            </w:r>
          </w:p>
        </w:tc>
        <w:tc>
          <w:tcPr>
            <w:shd w:fill="auto" w:val="clear"/>
          </w:tcPr>
          <w:p w:rsidR="00000000" w:rsidDel="00000000" w:rsidP="00000000" w:rsidRDefault="00000000" w:rsidRPr="00000000" w14:paraId="00000152">
            <w:pPr>
              <w:rPr/>
            </w:pPr>
            <w:r w:rsidDel="00000000" w:rsidR="00000000" w:rsidRPr="00000000">
              <w:rPr>
                <w:rtl w:val="0"/>
              </w:rPr>
            </w:r>
          </w:p>
        </w:tc>
        <w:tc>
          <w:tcPr>
            <w:shd w:fill="auto" w:val="clear"/>
          </w:tcPr>
          <w:p w:rsidR="00000000" w:rsidDel="00000000" w:rsidP="00000000" w:rsidRDefault="00000000" w:rsidRPr="00000000" w14:paraId="00000153">
            <w:pPr>
              <w:rPr/>
            </w:pPr>
            <w:r w:rsidDel="00000000" w:rsidR="00000000" w:rsidRPr="00000000">
              <w:rPr>
                <w:rtl w:val="0"/>
              </w:rPr>
            </w:r>
          </w:p>
        </w:tc>
        <w:tc>
          <w:tcPr>
            <w:shd w:fill="auto" w:val="clear"/>
          </w:tcPr>
          <w:p w:rsidR="00000000" w:rsidDel="00000000" w:rsidP="00000000" w:rsidRDefault="00000000" w:rsidRPr="00000000" w14:paraId="00000154">
            <w:pPr>
              <w:rPr/>
            </w:pPr>
            <w:r w:rsidDel="00000000" w:rsidR="00000000" w:rsidRPr="00000000">
              <w:rPr>
                <w:rtl w:val="0"/>
              </w:rPr>
            </w:r>
          </w:p>
        </w:tc>
        <w:tc>
          <w:tcPr>
            <w:shd w:fill="auto" w:val="clear"/>
          </w:tcPr>
          <w:p w:rsidR="00000000" w:rsidDel="00000000" w:rsidP="00000000" w:rsidRDefault="00000000" w:rsidRPr="00000000" w14:paraId="00000155">
            <w:pPr>
              <w:rPr/>
            </w:pPr>
            <w:r w:rsidDel="00000000" w:rsidR="00000000" w:rsidRPr="00000000">
              <w:rPr>
                <w:rtl w:val="0"/>
              </w:rPr>
            </w:r>
          </w:p>
        </w:tc>
        <w:tc>
          <w:tcPr>
            <w:shd w:fill="auto" w:val="clear"/>
          </w:tcPr>
          <w:p w:rsidR="00000000" w:rsidDel="00000000" w:rsidP="00000000" w:rsidRDefault="00000000" w:rsidRPr="00000000" w14:paraId="00000156">
            <w:pPr>
              <w:rPr/>
            </w:pPr>
            <w:r w:rsidDel="00000000" w:rsidR="00000000" w:rsidRPr="00000000">
              <w:rPr>
                <w:rtl w:val="0"/>
              </w:rPr>
            </w:r>
          </w:p>
        </w:tc>
        <w:tc>
          <w:tcPr>
            <w:shd w:fill="auto" w:val="clear"/>
          </w:tcPr>
          <w:p w:rsidR="00000000" w:rsidDel="00000000" w:rsidP="00000000" w:rsidRDefault="00000000" w:rsidRPr="00000000" w14:paraId="00000157">
            <w:pPr>
              <w:rPr/>
            </w:pPr>
            <w:r w:rsidDel="00000000" w:rsidR="00000000" w:rsidRPr="00000000">
              <w:rPr>
                <w:rtl w:val="0"/>
              </w:rPr>
            </w:r>
          </w:p>
        </w:tc>
        <w:tc>
          <w:tcPr/>
          <w:p w:rsidR="00000000" w:rsidDel="00000000" w:rsidP="00000000" w:rsidRDefault="00000000" w:rsidRPr="00000000" w14:paraId="00000158">
            <w:pPr>
              <w:rPr/>
            </w:pPr>
            <w:r w:rsidDel="00000000" w:rsidR="00000000" w:rsidRPr="00000000">
              <w:rPr>
                <w:rtl w:val="0"/>
              </w:rPr>
            </w:r>
          </w:p>
        </w:tc>
        <w:tc>
          <w:tcPr/>
          <w:p w:rsidR="00000000" w:rsidDel="00000000" w:rsidP="00000000" w:rsidRDefault="00000000" w:rsidRPr="00000000" w14:paraId="00000159">
            <w:pPr>
              <w:rPr/>
            </w:pPr>
            <w:r w:rsidDel="00000000" w:rsidR="00000000" w:rsidRPr="00000000">
              <w:rPr>
                <w:rtl w:val="0"/>
              </w:rPr>
            </w:r>
          </w:p>
        </w:tc>
        <w:tc>
          <w:tcPr/>
          <w:p w:rsidR="00000000" w:rsidDel="00000000" w:rsidP="00000000" w:rsidRDefault="00000000" w:rsidRPr="00000000" w14:paraId="0000015A">
            <w:pPr>
              <w:rPr/>
            </w:pPr>
            <w:r w:rsidDel="00000000" w:rsidR="00000000" w:rsidRPr="00000000">
              <w:rPr>
                <w:rtl w:val="0"/>
              </w:rPr>
            </w:r>
          </w:p>
        </w:tc>
        <w:tc>
          <w:tcPr/>
          <w:p w:rsidR="00000000" w:rsidDel="00000000" w:rsidP="00000000" w:rsidRDefault="00000000" w:rsidRPr="00000000" w14:paraId="0000015B">
            <w:pPr>
              <w:rPr/>
            </w:pPr>
            <w:r w:rsidDel="00000000" w:rsidR="00000000" w:rsidRPr="00000000">
              <w:rPr>
                <w:rtl w:val="0"/>
              </w:rPr>
            </w:r>
          </w:p>
        </w:tc>
        <w:tc>
          <w:tcPr/>
          <w:p w:rsidR="00000000" w:rsidDel="00000000" w:rsidP="00000000" w:rsidRDefault="00000000" w:rsidRPr="00000000" w14:paraId="0000015C">
            <w:pPr>
              <w:rPr/>
            </w:pPr>
            <w:r w:rsidDel="00000000" w:rsidR="00000000" w:rsidRPr="00000000">
              <w:rPr>
                <w:rtl w:val="0"/>
              </w:rPr>
            </w:r>
          </w:p>
        </w:tc>
        <w:tc>
          <w:tcPr/>
          <w:p w:rsidR="00000000" w:rsidDel="00000000" w:rsidP="00000000" w:rsidRDefault="00000000" w:rsidRPr="00000000" w14:paraId="0000015D">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5E">
            <w:pPr>
              <w:rPr/>
            </w:pPr>
            <w:r w:rsidDel="00000000" w:rsidR="00000000" w:rsidRPr="00000000">
              <w:rPr>
                <w:rtl w:val="0"/>
              </w:rPr>
              <w:t xml:space="preserve">Integration of endothelial barrier in </w:t>
            </w:r>
            <w:r w:rsidDel="00000000" w:rsidR="00000000" w:rsidRPr="00000000">
              <w:rPr>
                <w:i w:val="1"/>
                <w:rtl w:val="0"/>
              </w:rPr>
              <w:t xml:space="preserve">Retina-on-a-chip 2.0</w:t>
            </w:r>
            <w:r w:rsidDel="00000000" w:rsidR="00000000" w:rsidRPr="00000000">
              <w:rPr>
                <w:rtl w:val="0"/>
              </w:rPr>
            </w:r>
          </w:p>
        </w:tc>
        <w:tc>
          <w:tcPr>
            <w:shd w:fill="auto" w:val="clear"/>
          </w:tcPr>
          <w:p w:rsidR="00000000" w:rsidDel="00000000" w:rsidP="00000000" w:rsidRDefault="00000000" w:rsidRPr="00000000" w14:paraId="0000015F">
            <w:pPr>
              <w:rPr/>
            </w:pPr>
            <w:r w:rsidDel="00000000" w:rsidR="00000000" w:rsidRPr="00000000">
              <w:rPr>
                <w:rtl w:val="0"/>
              </w:rPr>
            </w:r>
          </w:p>
        </w:tc>
        <w:tc>
          <w:tcPr>
            <w:shd w:fill="auto" w:val="clear"/>
          </w:tcPr>
          <w:p w:rsidR="00000000" w:rsidDel="00000000" w:rsidP="00000000" w:rsidRDefault="00000000" w:rsidRPr="00000000" w14:paraId="00000160">
            <w:pPr>
              <w:rPr/>
            </w:pPr>
            <w:r w:rsidDel="00000000" w:rsidR="00000000" w:rsidRPr="00000000">
              <w:rPr>
                <w:rtl w:val="0"/>
              </w:rPr>
            </w:r>
          </w:p>
        </w:tc>
        <w:tc>
          <w:tcPr>
            <w:shd w:fill="auto" w:val="clear"/>
          </w:tcPr>
          <w:p w:rsidR="00000000" w:rsidDel="00000000" w:rsidP="00000000" w:rsidRDefault="00000000" w:rsidRPr="00000000" w14:paraId="00000161">
            <w:pPr>
              <w:rPr/>
            </w:pPr>
            <w:r w:rsidDel="00000000" w:rsidR="00000000" w:rsidRPr="00000000">
              <w:rPr>
                <w:rtl w:val="0"/>
              </w:rPr>
            </w:r>
          </w:p>
        </w:tc>
        <w:tc>
          <w:tcPr>
            <w:tcBorders>
              <w:bottom w:color="000000" w:space="0" w:sz="0" w:val="nil"/>
            </w:tcBorders>
            <w:shd w:fill="d0cece" w:val="clear"/>
          </w:tcPr>
          <w:p w:rsidR="00000000" w:rsidDel="00000000" w:rsidP="00000000" w:rsidRDefault="00000000" w:rsidRPr="00000000" w14:paraId="00000162">
            <w:pPr>
              <w:rPr>
                <w:color w:val="a6a6a6"/>
              </w:rPr>
            </w:pPr>
            <w:r w:rsidDel="00000000" w:rsidR="00000000" w:rsidRPr="00000000">
              <w:rPr>
                <w:rtl w:val="0"/>
              </w:rPr>
            </w:r>
          </w:p>
        </w:tc>
        <w:tc>
          <w:tcPr>
            <w:tcBorders>
              <w:bottom w:color="000000" w:space="0" w:sz="0" w:val="nil"/>
            </w:tcBorders>
            <w:shd w:fill="d0cece" w:val="clear"/>
          </w:tcPr>
          <w:p w:rsidR="00000000" w:rsidDel="00000000" w:rsidP="00000000" w:rsidRDefault="00000000" w:rsidRPr="00000000" w14:paraId="00000163">
            <w:pPr>
              <w:rPr>
                <w:color w:val="a6a6a6"/>
              </w:rPr>
            </w:pPr>
            <w:r w:rsidDel="00000000" w:rsidR="00000000" w:rsidRPr="00000000">
              <w:rPr>
                <w:rtl w:val="0"/>
              </w:rPr>
            </w:r>
          </w:p>
        </w:tc>
        <w:tc>
          <w:tcPr>
            <w:shd w:fill="d0cece" w:val="clear"/>
          </w:tcPr>
          <w:p w:rsidR="00000000" w:rsidDel="00000000" w:rsidP="00000000" w:rsidRDefault="00000000" w:rsidRPr="00000000" w14:paraId="00000164">
            <w:pPr>
              <w:rPr/>
            </w:pPr>
            <w:r w:rsidDel="00000000" w:rsidR="00000000" w:rsidRPr="00000000">
              <w:rPr>
                <w:rtl w:val="0"/>
              </w:rPr>
            </w:r>
          </w:p>
        </w:tc>
        <w:tc>
          <w:tcPr>
            <w:shd w:fill="d0cece" w:val="clear"/>
          </w:tcPr>
          <w:p w:rsidR="00000000" w:rsidDel="00000000" w:rsidP="00000000" w:rsidRDefault="00000000" w:rsidRPr="00000000" w14:paraId="00000165">
            <w:pPr>
              <w:rPr/>
            </w:pPr>
            <w:r w:rsidDel="00000000" w:rsidR="00000000" w:rsidRPr="00000000">
              <w:rPr>
                <w:rtl w:val="0"/>
              </w:rPr>
            </w:r>
          </w:p>
        </w:tc>
        <w:tc>
          <w:tcPr>
            <w:shd w:fill="d0cece" w:val="clear"/>
          </w:tcPr>
          <w:p w:rsidR="00000000" w:rsidDel="00000000" w:rsidP="00000000" w:rsidRDefault="00000000" w:rsidRPr="00000000" w14:paraId="00000166">
            <w:pPr>
              <w:rPr/>
            </w:pPr>
            <w:r w:rsidDel="00000000" w:rsidR="00000000" w:rsidRPr="00000000">
              <w:rPr>
                <w:rtl w:val="0"/>
              </w:rPr>
            </w:r>
          </w:p>
        </w:tc>
        <w:tc>
          <w:tcPr>
            <w:shd w:fill="d0cece" w:val="clear"/>
          </w:tcPr>
          <w:p w:rsidR="00000000" w:rsidDel="00000000" w:rsidP="00000000" w:rsidRDefault="00000000" w:rsidRPr="00000000" w14:paraId="00000167">
            <w:pPr>
              <w:rPr/>
            </w:pPr>
            <w:r w:rsidDel="00000000" w:rsidR="00000000" w:rsidRPr="00000000">
              <w:rPr>
                <w:rtl w:val="0"/>
              </w:rPr>
            </w:r>
          </w:p>
        </w:tc>
        <w:tc>
          <w:tcPr>
            <w:shd w:fill="auto" w:val="clear"/>
          </w:tcPr>
          <w:p w:rsidR="00000000" w:rsidDel="00000000" w:rsidP="00000000" w:rsidRDefault="00000000" w:rsidRPr="00000000" w14:paraId="00000168">
            <w:pPr>
              <w:rPr/>
            </w:pPr>
            <w:r w:rsidDel="00000000" w:rsidR="00000000" w:rsidRPr="00000000">
              <w:rPr>
                <w:rtl w:val="0"/>
              </w:rPr>
            </w:r>
          </w:p>
        </w:tc>
        <w:tc>
          <w:tcPr>
            <w:shd w:fill="auto" w:val="clear"/>
          </w:tcPr>
          <w:p w:rsidR="00000000" w:rsidDel="00000000" w:rsidP="00000000" w:rsidRDefault="00000000" w:rsidRPr="00000000" w14:paraId="00000169">
            <w:pPr>
              <w:rPr/>
            </w:pPr>
            <w:r w:rsidDel="00000000" w:rsidR="00000000" w:rsidRPr="00000000">
              <w:rPr>
                <w:rtl w:val="0"/>
              </w:rPr>
            </w:r>
          </w:p>
        </w:tc>
        <w:tc>
          <w:tcPr>
            <w:shd w:fill="auto" w:val="clear"/>
          </w:tcPr>
          <w:p w:rsidR="00000000" w:rsidDel="00000000" w:rsidP="00000000" w:rsidRDefault="00000000" w:rsidRPr="00000000" w14:paraId="0000016A">
            <w:pPr>
              <w:rPr/>
            </w:pPr>
            <w:r w:rsidDel="00000000" w:rsidR="00000000" w:rsidRPr="00000000">
              <w:rPr>
                <w:rtl w:val="0"/>
              </w:rPr>
            </w:r>
          </w:p>
        </w:tc>
        <w:tc>
          <w:tcPr/>
          <w:p w:rsidR="00000000" w:rsidDel="00000000" w:rsidP="00000000" w:rsidRDefault="00000000" w:rsidRPr="00000000" w14:paraId="0000016B">
            <w:pPr>
              <w:rPr/>
            </w:pPr>
            <w:r w:rsidDel="00000000" w:rsidR="00000000" w:rsidRPr="00000000">
              <w:rPr>
                <w:rtl w:val="0"/>
              </w:rPr>
            </w:r>
          </w:p>
        </w:tc>
        <w:tc>
          <w:tcPr/>
          <w:p w:rsidR="00000000" w:rsidDel="00000000" w:rsidP="00000000" w:rsidRDefault="00000000" w:rsidRPr="00000000" w14:paraId="0000016C">
            <w:pPr>
              <w:rPr/>
            </w:pPr>
            <w:r w:rsidDel="00000000" w:rsidR="00000000" w:rsidRPr="00000000">
              <w:rPr>
                <w:rtl w:val="0"/>
              </w:rPr>
            </w:r>
          </w:p>
        </w:tc>
        <w:tc>
          <w:tcPr/>
          <w:p w:rsidR="00000000" w:rsidDel="00000000" w:rsidP="00000000" w:rsidRDefault="00000000" w:rsidRPr="00000000" w14:paraId="0000016D">
            <w:pPr>
              <w:rPr/>
            </w:pPr>
            <w:r w:rsidDel="00000000" w:rsidR="00000000" w:rsidRPr="00000000">
              <w:rPr>
                <w:rtl w:val="0"/>
              </w:rPr>
            </w:r>
          </w:p>
        </w:tc>
        <w:tc>
          <w:tcPr/>
          <w:p w:rsidR="00000000" w:rsidDel="00000000" w:rsidP="00000000" w:rsidRDefault="00000000" w:rsidRPr="00000000" w14:paraId="0000016E">
            <w:pPr>
              <w:rPr/>
            </w:pPr>
            <w:r w:rsidDel="00000000" w:rsidR="00000000" w:rsidRPr="00000000">
              <w:rPr>
                <w:rtl w:val="0"/>
              </w:rPr>
            </w:r>
          </w:p>
        </w:tc>
        <w:tc>
          <w:tcPr/>
          <w:p w:rsidR="00000000" w:rsidDel="00000000" w:rsidP="00000000" w:rsidRDefault="00000000" w:rsidRPr="00000000" w14:paraId="0000016F">
            <w:pPr>
              <w:rPr/>
            </w:pPr>
            <w:r w:rsidDel="00000000" w:rsidR="00000000" w:rsidRPr="00000000">
              <w:rPr>
                <w:rtl w:val="0"/>
              </w:rPr>
            </w:r>
          </w:p>
        </w:tc>
        <w:tc>
          <w:tcPr/>
          <w:p w:rsidR="00000000" w:rsidDel="00000000" w:rsidP="00000000" w:rsidRDefault="00000000" w:rsidRPr="00000000" w14:paraId="00000170">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71">
            <w:pPr>
              <w:rPr/>
            </w:pPr>
            <w:r w:rsidDel="00000000" w:rsidR="00000000" w:rsidRPr="00000000">
              <w:rPr>
                <w:rtl w:val="0"/>
              </w:rPr>
              <w:t xml:space="preserve">Mechanistic studies using the </w:t>
            </w:r>
            <w:r w:rsidDel="00000000" w:rsidR="00000000" w:rsidRPr="00000000">
              <w:rPr>
                <w:i w:val="1"/>
                <w:rtl w:val="0"/>
              </w:rPr>
              <w:t xml:space="preserve"> Retina-on-a-chip 2.0</w:t>
            </w:r>
            <w:r w:rsidDel="00000000" w:rsidR="00000000" w:rsidRPr="00000000">
              <w:rPr>
                <w:rtl w:val="0"/>
              </w:rPr>
            </w:r>
          </w:p>
        </w:tc>
        <w:tc>
          <w:tcPr>
            <w:shd w:fill="auto" w:val="clear"/>
          </w:tcPr>
          <w:p w:rsidR="00000000" w:rsidDel="00000000" w:rsidP="00000000" w:rsidRDefault="00000000" w:rsidRPr="00000000" w14:paraId="00000172">
            <w:pPr>
              <w:rPr/>
            </w:pPr>
            <w:r w:rsidDel="00000000" w:rsidR="00000000" w:rsidRPr="00000000">
              <w:rPr>
                <w:rtl w:val="0"/>
              </w:rPr>
            </w:r>
          </w:p>
        </w:tc>
        <w:tc>
          <w:tcPr>
            <w:shd w:fill="auto" w:val="clear"/>
          </w:tcPr>
          <w:p w:rsidR="00000000" w:rsidDel="00000000" w:rsidP="00000000" w:rsidRDefault="00000000" w:rsidRPr="00000000" w14:paraId="00000173">
            <w:pPr>
              <w:rPr/>
            </w:pPr>
            <w:r w:rsidDel="00000000" w:rsidR="00000000" w:rsidRPr="00000000">
              <w:rPr>
                <w:rtl w:val="0"/>
              </w:rPr>
            </w:r>
          </w:p>
        </w:tc>
        <w:tc>
          <w:tcPr>
            <w:shd w:fill="auto" w:val="clear"/>
          </w:tcPr>
          <w:p w:rsidR="00000000" w:rsidDel="00000000" w:rsidP="00000000" w:rsidRDefault="00000000" w:rsidRPr="00000000" w14:paraId="00000174">
            <w:pPr>
              <w:rPr/>
            </w:pPr>
            <w:r w:rsidDel="00000000" w:rsidR="00000000" w:rsidRPr="00000000">
              <w:rPr>
                <w:rtl w:val="0"/>
              </w:rPr>
            </w:r>
          </w:p>
        </w:tc>
        <w:tc>
          <w:tcPr>
            <w:shd w:fill="auto" w:val="clear"/>
          </w:tcPr>
          <w:p w:rsidR="00000000" w:rsidDel="00000000" w:rsidP="00000000" w:rsidRDefault="00000000" w:rsidRPr="00000000" w14:paraId="00000175">
            <w:pPr>
              <w:rPr>
                <w:color w:val="a6a6a6"/>
              </w:rPr>
            </w:pPr>
            <w:r w:rsidDel="00000000" w:rsidR="00000000" w:rsidRPr="00000000">
              <w:rPr>
                <w:rtl w:val="0"/>
              </w:rPr>
            </w:r>
          </w:p>
        </w:tc>
        <w:tc>
          <w:tcPr>
            <w:shd w:fill="auto" w:val="clear"/>
          </w:tcPr>
          <w:p w:rsidR="00000000" w:rsidDel="00000000" w:rsidP="00000000" w:rsidRDefault="00000000" w:rsidRPr="00000000" w14:paraId="00000176">
            <w:pPr>
              <w:rPr>
                <w:color w:val="a6a6a6"/>
              </w:rPr>
            </w:pPr>
            <w:r w:rsidDel="00000000" w:rsidR="00000000" w:rsidRPr="00000000">
              <w:rPr>
                <w:rtl w:val="0"/>
              </w:rPr>
            </w:r>
          </w:p>
        </w:tc>
        <w:tc>
          <w:tcPr>
            <w:shd w:fill="auto" w:val="clear"/>
          </w:tcPr>
          <w:p w:rsidR="00000000" w:rsidDel="00000000" w:rsidP="00000000" w:rsidRDefault="00000000" w:rsidRPr="00000000" w14:paraId="00000177">
            <w:pPr>
              <w:rPr/>
            </w:pPr>
            <w:r w:rsidDel="00000000" w:rsidR="00000000" w:rsidRPr="00000000">
              <w:rPr>
                <w:rtl w:val="0"/>
              </w:rPr>
            </w:r>
          </w:p>
        </w:tc>
        <w:tc>
          <w:tcPr>
            <w:shd w:fill="auto" w:val="clear"/>
          </w:tcPr>
          <w:p w:rsidR="00000000" w:rsidDel="00000000" w:rsidP="00000000" w:rsidRDefault="00000000" w:rsidRPr="00000000" w14:paraId="00000178">
            <w:pPr>
              <w:rPr/>
            </w:pPr>
            <w:r w:rsidDel="00000000" w:rsidR="00000000" w:rsidRPr="00000000">
              <w:rPr>
                <w:rtl w:val="0"/>
              </w:rPr>
            </w:r>
          </w:p>
        </w:tc>
        <w:tc>
          <w:tcPr>
            <w:shd w:fill="auto" w:val="clear"/>
          </w:tcPr>
          <w:p w:rsidR="00000000" w:rsidDel="00000000" w:rsidP="00000000" w:rsidRDefault="00000000" w:rsidRPr="00000000" w14:paraId="00000179">
            <w:pPr>
              <w:rPr/>
            </w:pPr>
            <w:r w:rsidDel="00000000" w:rsidR="00000000" w:rsidRPr="00000000">
              <w:rPr>
                <w:rtl w:val="0"/>
              </w:rPr>
            </w:r>
          </w:p>
        </w:tc>
        <w:tc>
          <w:tcPr>
            <w:shd w:fill="auto" w:val="clear"/>
          </w:tcPr>
          <w:p w:rsidR="00000000" w:rsidDel="00000000" w:rsidP="00000000" w:rsidRDefault="00000000" w:rsidRPr="00000000" w14:paraId="0000017A">
            <w:pPr>
              <w:rPr/>
            </w:pPr>
            <w:r w:rsidDel="00000000" w:rsidR="00000000" w:rsidRPr="00000000">
              <w:rPr>
                <w:rtl w:val="0"/>
              </w:rPr>
            </w:r>
          </w:p>
        </w:tc>
        <w:tc>
          <w:tcPr>
            <w:shd w:fill="d0cece" w:val="clear"/>
          </w:tcPr>
          <w:p w:rsidR="00000000" w:rsidDel="00000000" w:rsidP="00000000" w:rsidRDefault="00000000" w:rsidRPr="00000000" w14:paraId="0000017B">
            <w:pPr>
              <w:rPr/>
            </w:pPr>
            <w:r w:rsidDel="00000000" w:rsidR="00000000" w:rsidRPr="00000000">
              <w:rPr>
                <w:rtl w:val="0"/>
              </w:rPr>
            </w:r>
          </w:p>
        </w:tc>
        <w:tc>
          <w:tcPr>
            <w:shd w:fill="d0cece" w:val="clear"/>
          </w:tcPr>
          <w:p w:rsidR="00000000" w:rsidDel="00000000" w:rsidP="00000000" w:rsidRDefault="00000000" w:rsidRPr="00000000" w14:paraId="0000017C">
            <w:pPr>
              <w:rPr/>
            </w:pPr>
            <w:r w:rsidDel="00000000" w:rsidR="00000000" w:rsidRPr="00000000">
              <w:rPr>
                <w:rtl w:val="0"/>
              </w:rPr>
            </w:r>
          </w:p>
        </w:tc>
        <w:tc>
          <w:tcPr>
            <w:shd w:fill="d0cece" w:val="clear"/>
          </w:tcPr>
          <w:p w:rsidR="00000000" w:rsidDel="00000000" w:rsidP="00000000" w:rsidRDefault="00000000" w:rsidRPr="00000000" w14:paraId="0000017D">
            <w:pPr>
              <w:rPr/>
            </w:pPr>
            <w:r w:rsidDel="00000000" w:rsidR="00000000" w:rsidRPr="00000000">
              <w:rPr>
                <w:rtl w:val="0"/>
              </w:rPr>
            </w:r>
          </w:p>
        </w:tc>
        <w:tc>
          <w:tcPr>
            <w:shd w:fill="d0cece" w:val="clear"/>
          </w:tcPr>
          <w:p w:rsidR="00000000" w:rsidDel="00000000" w:rsidP="00000000" w:rsidRDefault="00000000" w:rsidRPr="00000000" w14:paraId="0000017E">
            <w:pPr>
              <w:rPr/>
            </w:pPr>
            <w:r w:rsidDel="00000000" w:rsidR="00000000" w:rsidRPr="00000000">
              <w:rPr>
                <w:rtl w:val="0"/>
              </w:rPr>
            </w:r>
          </w:p>
        </w:tc>
        <w:tc>
          <w:tcPr>
            <w:shd w:fill="d0cece" w:val="clear"/>
          </w:tcPr>
          <w:p w:rsidR="00000000" w:rsidDel="00000000" w:rsidP="00000000" w:rsidRDefault="00000000" w:rsidRPr="00000000" w14:paraId="0000017F">
            <w:pPr>
              <w:rPr/>
            </w:pPr>
            <w:r w:rsidDel="00000000" w:rsidR="00000000" w:rsidRPr="00000000">
              <w:rPr>
                <w:rtl w:val="0"/>
              </w:rPr>
            </w:r>
          </w:p>
        </w:tc>
        <w:tc>
          <w:tcPr>
            <w:shd w:fill="d0cece" w:val="clear"/>
          </w:tcPr>
          <w:p w:rsidR="00000000" w:rsidDel="00000000" w:rsidP="00000000" w:rsidRDefault="00000000" w:rsidRPr="00000000" w14:paraId="00000180">
            <w:pPr>
              <w:rPr/>
            </w:pPr>
            <w:r w:rsidDel="00000000" w:rsidR="00000000" w:rsidRPr="00000000">
              <w:rPr>
                <w:rtl w:val="0"/>
              </w:rPr>
            </w:r>
          </w:p>
        </w:tc>
        <w:tc>
          <w:tcPr>
            <w:shd w:fill="d0cece" w:val="clear"/>
          </w:tcPr>
          <w:p w:rsidR="00000000" w:rsidDel="00000000" w:rsidP="00000000" w:rsidRDefault="00000000" w:rsidRPr="00000000" w14:paraId="00000181">
            <w:pPr>
              <w:rPr/>
            </w:pPr>
            <w:r w:rsidDel="00000000" w:rsidR="00000000" w:rsidRPr="00000000">
              <w:rPr>
                <w:rtl w:val="0"/>
              </w:rPr>
            </w:r>
          </w:p>
        </w:tc>
        <w:tc>
          <w:tcPr>
            <w:shd w:fill="d0cece" w:val="clear"/>
          </w:tcPr>
          <w:p w:rsidR="00000000" w:rsidDel="00000000" w:rsidP="00000000" w:rsidRDefault="00000000" w:rsidRPr="00000000" w14:paraId="00000182">
            <w:pPr>
              <w:rPr/>
            </w:pPr>
            <w:r w:rsidDel="00000000" w:rsidR="00000000" w:rsidRPr="00000000">
              <w:rPr>
                <w:rtl w:val="0"/>
              </w:rPr>
            </w:r>
          </w:p>
        </w:tc>
        <w:tc>
          <w:tcPr>
            <w:shd w:fill="d0cece" w:val="clear"/>
          </w:tcPr>
          <w:p w:rsidR="00000000" w:rsidDel="00000000" w:rsidP="00000000" w:rsidRDefault="00000000" w:rsidRPr="00000000" w14:paraId="00000183">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84">
            <w:pPr>
              <w:rPr/>
            </w:pPr>
            <w:r w:rsidDel="00000000" w:rsidR="00000000" w:rsidRPr="00000000">
              <w:rPr>
                <w:rtl w:val="0"/>
              </w:rPr>
              <w:t xml:space="preserve">Screening of training compound set</w:t>
            </w:r>
            <w:r w:rsidDel="00000000" w:rsidR="00000000" w:rsidRPr="00000000">
              <w:rPr>
                <w:i w:val="1"/>
                <w:rtl w:val="0"/>
              </w:rPr>
              <w:t xml:space="preserve"> </w:t>
            </w:r>
            <w:r w:rsidDel="00000000" w:rsidR="00000000" w:rsidRPr="00000000">
              <w:rPr>
                <w:rtl w:val="0"/>
              </w:rPr>
            </w:r>
          </w:p>
        </w:tc>
        <w:tc>
          <w:tcPr>
            <w:shd w:fill="auto" w:val="clear"/>
          </w:tcPr>
          <w:p w:rsidR="00000000" w:rsidDel="00000000" w:rsidP="00000000" w:rsidRDefault="00000000" w:rsidRPr="00000000" w14:paraId="00000185">
            <w:pPr>
              <w:rPr/>
            </w:pPr>
            <w:r w:rsidDel="00000000" w:rsidR="00000000" w:rsidRPr="00000000">
              <w:rPr>
                <w:rtl w:val="0"/>
              </w:rPr>
            </w:r>
          </w:p>
        </w:tc>
        <w:tc>
          <w:tcPr>
            <w:shd w:fill="auto" w:val="clear"/>
          </w:tcPr>
          <w:p w:rsidR="00000000" w:rsidDel="00000000" w:rsidP="00000000" w:rsidRDefault="00000000" w:rsidRPr="00000000" w14:paraId="00000186">
            <w:pPr>
              <w:rPr/>
            </w:pPr>
            <w:r w:rsidDel="00000000" w:rsidR="00000000" w:rsidRPr="00000000">
              <w:rPr>
                <w:rtl w:val="0"/>
              </w:rPr>
            </w:r>
          </w:p>
        </w:tc>
        <w:tc>
          <w:tcPr>
            <w:shd w:fill="auto" w:val="clear"/>
          </w:tcPr>
          <w:p w:rsidR="00000000" w:rsidDel="00000000" w:rsidP="00000000" w:rsidRDefault="00000000" w:rsidRPr="00000000" w14:paraId="00000187">
            <w:pPr>
              <w:rPr/>
            </w:pPr>
            <w:r w:rsidDel="00000000" w:rsidR="00000000" w:rsidRPr="00000000">
              <w:rPr>
                <w:rtl w:val="0"/>
              </w:rPr>
            </w:r>
          </w:p>
        </w:tc>
        <w:tc>
          <w:tcPr>
            <w:shd w:fill="auto" w:val="clear"/>
          </w:tcPr>
          <w:p w:rsidR="00000000" w:rsidDel="00000000" w:rsidP="00000000" w:rsidRDefault="00000000" w:rsidRPr="00000000" w14:paraId="00000188">
            <w:pPr>
              <w:rPr/>
            </w:pPr>
            <w:r w:rsidDel="00000000" w:rsidR="00000000" w:rsidRPr="00000000">
              <w:rPr>
                <w:rtl w:val="0"/>
              </w:rPr>
            </w:r>
          </w:p>
        </w:tc>
        <w:tc>
          <w:tcPr>
            <w:shd w:fill="auto" w:val="clear"/>
          </w:tcPr>
          <w:p w:rsidR="00000000" w:rsidDel="00000000" w:rsidP="00000000" w:rsidRDefault="00000000" w:rsidRPr="00000000" w14:paraId="00000189">
            <w:pPr>
              <w:rPr/>
            </w:pPr>
            <w:r w:rsidDel="00000000" w:rsidR="00000000" w:rsidRPr="00000000">
              <w:rPr>
                <w:rtl w:val="0"/>
              </w:rPr>
            </w:r>
          </w:p>
        </w:tc>
        <w:tc>
          <w:tcPr>
            <w:shd w:fill="auto" w:val="clear"/>
          </w:tcPr>
          <w:p w:rsidR="00000000" w:rsidDel="00000000" w:rsidP="00000000" w:rsidRDefault="00000000" w:rsidRPr="00000000" w14:paraId="0000018A">
            <w:pPr>
              <w:rPr/>
            </w:pPr>
            <w:r w:rsidDel="00000000" w:rsidR="00000000" w:rsidRPr="00000000">
              <w:rPr>
                <w:rtl w:val="0"/>
              </w:rPr>
            </w:r>
          </w:p>
        </w:tc>
        <w:tc>
          <w:tcPr>
            <w:shd w:fill="auto" w:val="clear"/>
          </w:tcPr>
          <w:p w:rsidR="00000000" w:rsidDel="00000000" w:rsidP="00000000" w:rsidRDefault="00000000" w:rsidRPr="00000000" w14:paraId="0000018B">
            <w:pPr>
              <w:rPr/>
            </w:pPr>
            <w:r w:rsidDel="00000000" w:rsidR="00000000" w:rsidRPr="00000000">
              <w:rPr>
                <w:rtl w:val="0"/>
              </w:rPr>
            </w:r>
          </w:p>
        </w:tc>
        <w:tc>
          <w:tcPr>
            <w:shd w:fill="auto" w:val="clear"/>
          </w:tcPr>
          <w:p w:rsidR="00000000" w:rsidDel="00000000" w:rsidP="00000000" w:rsidRDefault="00000000" w:rsidRPr="00000000" w14:paraId="0000018C">
            <w:pPr>
              <w:rPr/>
            </w:pPr>
            <w:r w:rsidDel="00000000" w:rsidR="00000000" w:rsidRPr="00000000">
              <w:rPr>
                <w:rtl w:val="0"/>
              </w:rPr>
            </w:r>
          </w:p>
        </w:tc>
        <w:tc>
          <w:tcPr>
            <w:shd w:fill="auto" w:val="clear"/>
          </w:tcPr>
          <w:p w:rsidR="00000000" w:rsidDel="00000000" w:rsidP="00000000" w:rsidRDefault="00000000" w:rsidRPr="00000000" w14:paraId="0000018D">
            <w:pPr>
              <w:rPr/>
            </w:pPr>
            <w:r w:rsidDel="00000000" w:rsidR="00000000" w:rsidRPr="00000000">
              <w:rPr>
                <w:rtl w:val="0"/>
              </w:rPr>
            </w:r>
          </w:p>
        </w:tc>
        <w:tc>
          <w:tcPr>
            <w:shd w:fill="d0cece" w:val="clear"/>
          </w:tcPr>
          <w:p w:rsidR="00000000" w:rsidDel="00000000" w:rsidP="00000000" w:rsidRDefault="00000000" w:rsidRPr="00000000" w14:paraId="0000018E">
            <w:pPr>
              <w:rPr/>
            </w:pPr>
            <w:r w:rsidDel="00000000" w:rsidR="00000000" w:rsidRPr="00000000">
              <w:rPr>
                <w:rtl w:val="0"/>
              </w:rPr>
            </w:r>
          </w:p>
        </w:tc>
        <w:tc>
          <w:tcPr>
            <w:shd w:fill="d0cece" w:val="clear"/>
          </w:tcPr>
          <w:p w:rsidR="00000000" w:rsidDel="00000000" w:rsidP="00000000" w:rsidRDefault="00000000" w:rsidRPr="00000000" w14:paraId="0000018F">
            <w:pPr>
              <w:rPr/>
            </w:pPr>
            <w:r w:rsidDel="00000000" w:rsidR="00000000" w:rsidRPr="00000000">
              <w:rPr>
                <w:rtl w:val="0"/>
              </w:rPr>
            </w:r>
          </w:p>
        </w:tc>
        <w:tc>
          <w:tcPr>
            <w:shd w:fill="d0cece" w:val="clear"/>
          </w:tcPr>
          <w:p w:rsidR="00000000" w:rsidDel="00000000" w:rsidP="00000000" w:rsidRDefault="00000000" w:rsidRPr="00000000" w14:paraId="00000190">
            <w:pPr>
              <w:rPr/>
            </w:pPr>
            <w:r w:rsidDel="00000000" w:rsidR="00000000" w:rsidRPr="00000000">
              <w:rPr>
                <w:rtl w:val="0"/>
              </w:rPr>
            </w:r>
          </w:p>
        </w:tc>
        <w:tc>
          <w:tcPr>
            <w:shd w:fill="d0cece" w:val="clear"/>
          </w:tcPr>
          <w:p w:rsidR="00000000" w:rsidDel="00000000" w:rsidP="00000000" w:rsidRDefault="00000000" w:rsidRPr="00000000" w14:paraId="00000191">
            <w:pPr>
              <w:rPr/>
            </w:pPr>
            <w:r w:rsidDel="00000000" w:rsidR="00000000" w:rsidRPr="00000000">
              <w:rPr>
                <w:rtl w:val="0"/>
              </w:rPr>
            </w:r>
          </w:p>
        </w:tc>
        <w:tc>
          <w:tcPr>
            <w:shd w:fill="d0cece" w:val="clear"/>
          </w:tcPr>
          <w:p w:rsidR="00000000" w:rsidDel="00000000" w:rsidP="00000000" w:rsidRDefault="00000000" w:rsidRPr="00000000" w14:paraId="00000192">
            <w:pPr>
              <w:rPr/>
            </w:pPr>
            <w:r w:rsidDel="00000000" w:rsidR="00000000" w:rsidRPr="00000000">
              <w:rPr>
                <w:rtl w:val="0"/>
              </w:rPr>
            </w:r>
          </w:p>
        </w:tc>
        <w:tc>
          <w:tcPr>
            <w:shd w:fill="d0cece" w:val="clear"/>
          </w:tcPr>
          <w:p w:rsidR="00000000" w:rsidDel="00000000" w:rsidP="00000000" w:rsidRDefault="00000000" w:rsidRPr="00000000" w14:paraId="00000193">
            <w:pPr>
              <w:rPr/>
            </w:pPr>
            <w:r w:rsidDel="00000000" w:rsidR="00000000" w:rsidRPr="00000000">
              <w:rPr>
                <w:rtl w:val="0"/>
              </w:rPr>
            </w:r>
          </w:p>
        </w:tc>
        <w:tc>
          <w:tcPr>
            <w:shd w:fill="d0cece" w:val="clear"/>
          </w:tcPr>
          <w:p w:rsidR="00000000" w:rsidDel="00000000" w:rsidP="00000000" w:rsidRDefault="00000000" w:rsidRPr="00000000" w14:paraId="00000194">
            <w:pPr>
              <w:rPr/>
            </w:pPr>
            <w:r w:rsidDel="00000000" w:rsidR="00000000" w:rsidRPr="00000000">
              <w:rPr>
                <w:rtl w:val="0"/>
              </w:rPr>
            </w:r>
          </w:p>
        </w:tc>
        <w:tc>
          <w:tcPr>
            <w:shd w:fill="d0cece" w:val="clear"/>
          </w:tcPr>
          <w:p w:rsidR="00000000" w:rsidDel="00000000" w:rsidP="00000000" w:rsidRDefault="00000000" w:rsidRPr="00000000" w14:paraId="00000195">
            <w:pPr>
              <w:rPr/>
            </w:pPr>
            <w:r w:rsidDel="00000000" w:rsidR="00000000" w:rsidRPr="00000000">
              <w:rPr>
                <w:rtl w:val="0"/>
              </w:rPr>
            </w:r>
          </w:p>
        </w:tc>
        <w:tc>
          <w:tcPr>
            <w:shd w:fill="d0cece" w:val="clear"/>
          </w:tcPr>
          <w:p w:rsidR="00000000" w:rsidDel="00000000" w:rsidP="00000000" w:rsidRDefault="00000000" w:rsidRPr="00000000" w14:paraId="00000196">
            <w:pPr>
              <w:rPr/>
            </w:pPr>
            <w:r w:rsidDel="00000000" w:rsidR="00000000" w:rsidRPr="00000000">
              <w:rPr>
                <w:rtl w:val="0"/>
              </w:rPr>
            </w:r>
          </w:p>
        </w:tc>
      </w:tr>
      <w:tr>
        <w:trPr>
          <w:trHeight w:val="620" w:hRule="atLeast"/>
        </w:trPr>
        <w:tc>
          <w:tcPr>
            <w:vAlign w:val="center"/>
          </w:tcPr>
          <w:p w:rsidR="00000000" w:rsidDel="00000000" w:rsidP="00000000" w:rsidRDefault="00000000" w:rsidRPr="00000000" w14:paraId="00000197">
            <w:pPr>
              <w:rPr/>
            </w:pPr>
            <w:r w:rsidDel="00000000" w:rsidR="00000000" w:rsidRPr="00000000">
              <w:rPr>
                <w:rtl w:val="0"/>
              </w:rPr>
              <w:t xml:space="preserve">Consolidation of SOPs and training content</w:t>
            </w:r>
          </w:p>
        </w:tc>
        <w:tc>
          <w:tcPr>
            <w:shd w:fill="auto" w:val="clear"/>
          </w:tcPr>
          <w:p w:rsidR="00000000" w:rsidDel="00000000" w:rsidP="00000000" w:rsidRDefault="00000000" w:rsidRPr="00000000" w14:paraId="00000198">
            <w:pPr>
              <w:rPr/>
            </w:pPr>
            <w:r w:rsidDel="00000000" w:rsidR="00000000" w:rsidRPr="00000000">
              <w:rPr>
                <w:rtl w:val="0"/>
              </w:rPr>
            </w:r>
          </w:p>
        </w:tc>
        <w:tc>
          <w:tcPr>
            <w:shd w:fill="auto" w:val="clear"/>
          </w:tcPr>
          <w:p w:rsidR="00000000" w:rsidDel="00000000" w:rsidP="00000000" w:rsidRDefault="00000000" w:rsidRPr="00000000" w14:paraId="00000199">
            <w:pPr>
              <w:rPr/>
            </w:pPr>
            <w:r w:rsidDel="00000000" w:rsidR="00000000" w:rsidRPr="00000000">
              <w:rPr>
                <w:rtl w:val="0"/>
              </w:rPr>
            </w:r>
          </w:p>
        </w:tc>
        <w:tc>
          <w:tcPr>
            <w:shd w:fill="auto" w:val="clear"/>
          </w:tcPr>
          <w:p w:rsidR="00000000" w:rsidDel="00000000" w:rsidP="00000000" w:rsidRDefault="00000000" w:rsidRPr="00000000" w14:paraId="0000019A">
            <w:pPr>
              <w:rPr/>
            </w:pPr>
            <w:r w:rsidDel="00000000" w:rsidR="00000000" w:rsidRPr="00000000">
              <w:rPr>
                <w:rtl w:val="0"/>
              </w:rPr>
            </w:r>
          </w:p>
        </w:tc>
        <w:tc>
          <w:tcPr>
            <w:shd w:fill="auto" w:val="clear"/>
          </w:tcPr>
          <w:p w:rsidR="00000000" w:rsidDel="00000000" w:rsidP="00000000" w:rsidRDefault="00000000" w:rsidRPr="00000000" w14:paraId="0000019B">
            <w:pPr>
              <w:rPr/>
            </w:pPr>
            <w:r w:rsidDel="00000000" w:rsidR="00000000" w:rsidRPr="00000000">
              <w:rPr>
                <w:rtl w:val="0"/>
              </w:rPr>
            </w:r>
          </w:p>
        </w:tc>
        <w:tc>
          <w:tcPr>
            <w:shd w:fill="auto" w:val="clear"/>
          </w:tcPr>
          <w:p w:rsidR="00000000" w:rsidDel="00000000" w:rsidP="00000000" w:rsidRDefault="00000000" w:rsidRPr="00000000" w14:paraId="0000019C">
            <w:pPr>
              <w:rPr/>
            </w:pPr>
            <w:r w:rsidDel="00000000" w:rsidR="00000000" w:rsidRPr="00000000">
              <w:rPr>
                <w:rtl w:val="0"/>
              </w:rPr>
            </w:r>
          </w:p>
        </w:tc>
        <w:tc>
          <w:tcPr>
            <w:shd w:fill="auto" w:val="clear"/>
          </w:tcPr>
          <w:p w:rsidR="00000000" w:rsidDel="00000000" w:rsidP="00000000" w:rsidRDefault="00000000" w:rsidRPr="00000000" w14:paraId="0000019D">
            <w:pPr>
              <w:rPr/>
            </w:pPr>
            <w:r w:rsidDel="00000000" w:rsidR="00000000" w:rsidRPr="00000000">
              <w:rPr>
                <w:rtl w:val="0"/>
              </w:rPr>
            </w:r>
          </w:p>
        </w:tc>
        <w:tc>
          <w:tcPr>
            <w:shd w:fill="auto" w:val="clear"/>
          </w:tcPr>
          <w:p w:rsidR="00000000" w:rsidDel="00000000" w:rsidP="00000000" w:rsidRDefault="00000000" w:rsidRPr="00000000" w14:paraId="0000019E">
            <w:pPr>
              <w:rPr/>
            </w:pPr>
            <w:r w:rsidDel="00000000" w:rsidR="00000000" w:rsidRPr="00000000">
              <w:rPr>
                <w:rtl w:val="0"/>
              </w:rPr>
            </w:r>
          </w:p>
        </w:tc>
        <w:tc>
          <w:tcPr>
            <w:shd w:fill="auto" w:val="clear"/>
          </w:tcPr>
          <w:p w:rsidR="00000000" w:rsidDel="00000000" w:rsidP="00000000" w:rsidRDefault="00000000" w:rsidRPr="00000000" w14:paraId="0000019F">
            <w:pPr>
              <w:rPr/>
            </w:pPr>
            <w:r w:rsidDel="00000000" w:rsidR="00000000" w:rsidRPr="00000000">
              <w:rPr>
                <w:rtl w:val="0"/>
              </w:rPr>
            </w:r>
          </w:p>
        </w:tc>
        <w:tc>
          <w:tcPr>
            <w:shd w:fill="auto" w:val="clear"/>
          </w:tcPr>
          <w:p w:rsidR="00000000" w:rsidDel="00000000" w:rsidP="00000000" w:rsidRDefault="00000000" w:rsidRPr="00000000" w14:paraId="000001A0">
            <w:pPr>
              <w:rPr/>
            </w:pPr>
            <w:r w:rsidDel="00000000" w:rsidR="00000000" w:rsidRPr="00000000">
              <w:rPr>
                <w:rtl w:val="0"/>
              </w:rPr>
            </w:r>
          </w:p>
        </w:tc>
        <w:tc>
          <w:tcPr>
            <w:shd w:fill="auto" w:val="clear"/>
          </w:tcPr>
          <w:p w:rsidR="00000000" w:rsidDel="00000000" w:rsidP="00000000" w:rsidRDefault="00000000" w:rsidRPr="00000000" w14:paraId="000001A1">
            <w:pPr>
              <w:rPr/>
            </w:pPr>
            <w:r w:rsidDel="00000000" w:rsidR="00000000" w:rsidRPr="00000000">
              <w:rPr>
                <w:rtl w:val="0"/>
              </w:rPr>
            </w:r>
          </w:p>
        </w:tc>
        <w:tc>
          <w:tcPr>
            <w:shd w:fill="auto" w:val="clear"/>
          </w:tcPr>
          <w:p w:rsidR="00000000" w:rsidDel="00000000" w:rsidP="00000000" w:rsidRDefault="00000000" w:rsidRPr="00000000" w14:paraId="000001A2">
            <w:pPr>
              <w:rPr/>
            </w:pPr>
            <w:r w:rsidDel="00000000" w:rsidR="00000000" w:rsidRPr="00000000">
              <w:rPr>
                <w:rtl w:val="0"/>
              </w:rPr>
            </w:r>
          </w:p>
        </w:tc>
        <w:tc>
          <w:tcPr>
            <w:shd w:fill="auto" w:val="clear"/>
          </w:tcPr>
          <w:p w:rsidR="00000000" w:rsidDel="00000000" w:rsidP="00000000" w:rsidRDefault="00000000" w:rsidRPr="00000000" w14:paraId="000001A3">
            <w:pPr>
              <w:rPr/>
            </w:pPr>
            <w:r w:rsidDel="00000000" w:rsidR="00000000" w:rsidRPr="00000000">
              <w:rPr>
                <w:rtl w:val="0"/>
              </w:rPr>
            </w:r>
          </w:p>
        </w:tc>
        <w:tc>
          <w:tcPr/>
          <w:p w:rsidR="00000000" w:rsidDel="00000000" w:rsidP="00000000" w:rsidRDefault="00000000" w:rsidRPr="00000000" w14:paraId="000001A4">
            <w:pPr>
              <w:rPr/>
            </w:pPr>
            <w:r w:rsidDel="00000000" w:rsidR="00000000" w:rsidRPr="00000000">
              <w:rPr>
                <w:rtl w:val="0"/>
              </w:rPr>
            </w:r>
          </w:p>
        </w:tc>
        <w:tc>
          <w:tcPr/>
          <w:p w:rsidR="00000000" w:rsidDel="00000000" w:rsidP="00000000" w:rsidRDefault="00000000" w:rsidRPr="00000000" w14:paraId="000001A5">
            <w:pPr>
              <w:rPr/>
            </w:pPr>
            <w:r w:rsidDel="00000000" w:rsidR="00000000" w:rsidRPr="00000000">
              <w:rPr>
                <w:rtl w:val="0"/>
              </w:rPr>
            </w:r>
          </w:p>
        </w:tc>
        <w:tc>
          <w:tcPr/>
          <w:p w:rsidR="00000000" w:rsidDel="00000000" w:rsidP="00000000" w:rsidRDefault="00000000" w:rsidRPr="00000000" w14:paraId="000001A6">
            <w:pPr>
              <w:rPr/>
            </w:pPr>
            <w:r w:rsidDel="00000000" w:rsidR="00000000" w:rsidRPr="00000000">
              <w:rPr>
                <w:rtl w:val="0"/>
              </w:rPr>
            </w:r>
          </w:p>
        </w:tc>
        <w:tc>
          <w:tcPr>
            <w:shd w:fill="d0cece" w:val="clear"/>
          </w:tcPr>
          <w:p w:rsidR="00000000" w:rsidDel="00000000" w:rsidP="00000000" w:rsidRDefault="00000000" w:rsidRPr="00000000" w14:paraId="000001A7">
            <w:pPr>
              <w:rPr/>
            </w:pPr>
            <w:r w:rsidDel="00000000" w:rsidR="00000000" w:rsidRPr="00000000">
              <w:rPr>
                <w:rtl w:val="0"/>
              </w:rPr>
            </w:r>
          </w:p>
        </w:tc>
        <w:tc>
          <w:tcPr>
            <w:shd w:fill="d0cece" w:val="clear"/>
          </w:tcPr>
          <w:p w:rsidR="00000000" w:rsidDel="00000000" w:rsidP="00000000" w:rsidRDefault="00000000" w:rsidRPr="00000000" w14:paraId="000001A8">
            <w:pPr>
              <w:rPr/>
            </w:pPr>
            <w:r w:rsidDel="00000000" w:rsidR="00000000" w:rsidRPr="00000000">
              <w:rPr>
                <w:rtl w:val="0"/>
              </w:rPr>
            </w:r>
          </w:p>
        </w:tc>
        <w:tc>
          <w:tcPr>
            <w:shd w:fill="d0cece" w:val="clear"/>
          </w:tcPr>
          <w:p w:rsidR="00000000" w:rsidDel="00000000" w:rsidP="00000000" w:rsidRDefault="00000000" w:rsidRPr="00000000" w14:paraId="000001A9">
            <w:pPr>
              <w:rPr/>
            </w:pPr>
            <w:r w:rsidDel="00000000" w:rsidR="00000000" w:rsidRPr="00000000">
              <w:rPr>
                <w:rtl w:val="0"/>
              </w:rPr>
            </w:r>
          </w:p>
        </w:tc>
      </w:tr>
    </w:tbl>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C">
      <w:pPr>
        <w:spacing w:after="240" w:lineRule="auto"/>
        <w:jc w:val="center"/>
        <w:rPr>
          <w:b w:val="1"/>
          <w:u w:val="single"/>
        </w:rPr>
      </w:pPr>
      <w:r w:rsidDel="00000000" w:rsidR="00000000" w:rsidRPr="00000000">
        <w:rPr>
          <w:b w:val="1"/>
          <w:u w:val="single"/>
          <w:rtl w:val="0"/>
        </w:rPr>
        <w:t xml:space="preserve">References</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Chen, P. M., Gombart, Z. J., &amp; Chen, J. W. (2011). Chloroquine treatment of ARPE-19 cells leads to lysosome dilation and intracellular lipid accumulation: possible implications of lysosomal dysfunction in macular degeneration.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Cell Biosci, 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10. doi:10.1186/2045-3701-1-10</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Yamamizu, K., Iwasaki, M., Takakubo, H., Sakamoto, T., Ikuno, T., Miyoshi, M., . . . Yamashita, J. K. (2017). In Vitro Modeling of Blood-Brain Barrier with Human iPSC-Derived Endothelial Cells, Pericytes, Neurons, and Astrocytes via Notch Signaling.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Stem Cell Reports, 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634-647. doi:10.1016/j.stemcr.2017.01.023</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Zhong, X., Gutierrez, C., Xue, T., Hampton, C., Vergara, M. N., Cao, L. H., . . . Canto-Soler, M. V. (2014). Generation of three-dimensional retinal tissue with functional photoreceptors from human iPSCs.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 Commun, 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4047. doi:10.1038/ncomms5047</w:t>
      </w:r>
    </w:p>
    <w:p w:rsidR="00000000" w:rsidDel="00000000" w:rsidP="00000000" w:rsidRDefault="00000000" w:rsidRPr="00000000" w14:paraId="000001B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B1">
      <w:pPr>
        <w:spacing w:after="240" w:lineRule="auto"/>
        <w:jc w:val="center"/>
        <w:rPr>
          <w:u w:val="single"/>
        </w:rPr>
      </w:pPr>
      <w:r w:rsidDel="00000000" w:rsidR="00000000" w:rsidRPr="00000000">
        <w:rPr>
          <w:b w:val="1"/>
          <w:u w:val="single"/>
          <w:rtl w:val="0"/>
        </w:rPr>
        <w:t xml:space="preserve">Optional Appendix Section</w:t>
      </w: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5255051" cy="5811092"/>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255051" cy="581109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pPr>
      <w:r w:rsidDel="00000000" w:rsidR="00000000" w:rsidRPr="00000000">
        <w:rPr>
          <w:b w:val="1"/>
          <w:rtl w:val="0"/>
        </w:rPr>
        <w:t xml:space="preserve">Figure 1</w:t>
      </w:r>
      <w:r w:rsidDel="00000000" w:rsidR="00000000" w:rsidRPr="00000000">
        <w:rPr>
          <w:rtl w:val="0"/>
        </w:rPr>
        <w:t xml:space="preserve">: A) Schematic illustration of the </w:t>
      </w:r>
      <w:r w:rsidDel="00000000" w:rsidR="00000000" w:rsidRPr="00000000">
        <w:rPr>
          <w:i w:val="1"/>
          <w:rtl w:val="0"/>
        </w:rPr>
        <w:t xml:space="preserve">Retina-on-a-chip</w:t>
      </w:r>
      <w:r w:rsidDel="00000000" w:rsidR="00000000" w:rsidRPr="00000000">
        <w:rPr>
          <w:rtl w:val="0"/>
        </w:rPr>
        <w:t xml:space="preserve"> integrating hiPSC-RPE and retinal organoids. B) After 7 days, hiPSC-RPE cultured inside the chip show typical cobblestone morphology and C) stain positive for critical markers such as ZO-1, RPE65 and MITF. D) mRNA analysis of i) dish cultured hiPSC-RPE p0, ii) after starvation for 14 days, and iii) of hiPSC-RPE inside the chip. Data were normalized to dish p0 culture expression. E) Mechanical fixation of a hiPSC-retinal organoid chip embedded in a hydrogel. No visible changes of morphology or viability after 3 days of culture. F) Establishment of co-culture Retina-on-a-chip: Organoid inner/outer segments were marked with PNA lectin before co-culture with GFP marked hiPSC-RPE. Mean distance between lectin positive segments and RPE was determined. G) Organoid and RPE exhibit no signs of degeneration after 7 days culture. Scale bars: b) 80 µm, c) f) 40 µm, e) g) 200 µm; Error bars = S.E.M</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37777" cy="5925787"/>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37777" cy="592578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pPr>
      <w:r w:rsidDel="00000000" w:rsidR="00000000" w:rsidRPr="00000000">
        <w:rPr>
          <w:b w:val="1"/>
          <w:rtl w:val="0"/>
        </w:rPr>
        <w:t xml:space="preserve">Figure 2</w:t>
      </w:r>
      <w:r w:rsidDel="00000000" w:rsidR="00000000" w:rsidRPr="00000000">
        <w:rPr>
          <w:rtl w:val="0"/>
        </w:rPr>
        <w:t xml:space="preserve">: A) Electron microscopy of organoids after 3 days of on-chip culture reveals the key hallmarks from standard dish cultured organoids: Segment outgrowth, OS Membrane discs and ribbon synapses. B) mRNA expression from organoids with and without RPE culture for 3 days inside the chip were comparable to respective classically dish cultured organoids C) Retrieved organoids from co-culture chip with RPE and without RPE showed neither glia activation (GFAP) nor apoptosis (cleaved Caspase 3). All expected cell types and structures (Rods, cones, BC, OLM, IS/OS) were present. D) Photoreceptor cells facing towards the RPE layer displayed long outgrowing processes, positive for the outer segment markers Rhodopsin, Peripherin 2 and Lectin, which E) were not present at the non RPE side. F) For calcium imaging, co-culture chips were pre-incubated with Fura-2 dye and fluorescence was monitored for 200 s. Ratios of 340 nm/380 nm channels are shown. Three representative ROIs from photoreceptor cells in close apposition to RPE cells were depicted showing spontaneous calcium flux. Scale bars: a) 1 µm, c) 80 µm, d) 80 µm and 10 µm (magnification), e) 80 µm, f) 10 µm. Error bars = S.E.M.</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4968077" cy="5565017"/>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968077" cy="556501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both"/>
        <w:rPr/>
      </w:pPr>
      <w:r w:rsidDel="00000000" w:rsidR="00000000" w:rsidRPr="00000000">
        <w:rPr>
          <w:b w:val="1"/>
          <w:rtl w:val="0"/>
        </w:rPr>
        <w:t xml:space="preserve">Figure 3</w:t>
      </w:r>
      <w:r w:rsidDel="00000000" w:rsidR="00000000" w:rsidRPr="00000000">
        <w:rPr>
          <w:rtl w:val="0"/>
        </w:rPr>
        <w:t xml:space="preserve">: A) For phagocytosis assay, hiPSC-RPE were incubated with bovine photoreceptor outer segments (POS) and after 2 h stained positive for endosomal marker EEA1 (green, left images) and Rhodopsin (green, right images). B) In co-culture chips, PNA Lectin marked organoid segments could be found inside GFP labelled RPE cells and C) were co-stained for Rhodopsin(blue) after fixation. D) Live cell imaging of Lectin-punctae (e.g. 1 and 2) showed steady signal decrease within 6 h probably caused by lysosomal digestion. E) Clearing technique CLARITY was applied on retinal organoids inside the chip, which were imaged before and after the procedure showing the increase in transparency. E) Representative images of a cleared organoid stained with Cone Arrestin (green), TUJ (magenta) and Rhodopsin (red), taken by confocal microscopy and 3D-reconstructed. F) Promoter driven fluorophore constructs for photoreceptors (IRBP-GFP), ganglion cells (BRN3B-mCherry) and activated glia (GFAP) were lentivirally transfected. Photoreceptor segments were labelled by organoid incubation with PNA Lectin. Scale bars: a) d) 40 µm, b) c) 10 µm, e) 200 µm, f) 80 µm</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821132" cy="4898532"/>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21132" cy="489853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Figure 4</w:t>
      </w:r>
      <w:r w:rsidDel="00000000" w:rsidR="00000000" w:rsidRPr="00000000">
        <w:rPr>
          <w:rtl w:val="0"/>
        </w:rPr>
        <w:t xml:space="preserve">: A) Dish cultured day 170 retinal organoids were treated for 20 days with 500 µM of Vigabatrin (VB). No morphological changes or signs of gliosis (GFAP) and apoptosis were observed using immunofluorescence. B) For calcium imaging, dish cultured organoids were treated with 1 mM of VB for 11 days in either constant illumination (left) or in the dark (right). Cells were loaded with Fura-2 dye and calcium dye fluorescence (340nm/380nm ratio) was measured for 200s. Each cross represents number of calcium peaks in one individual measured cell. C) Day 400 organoids were treated for 30 min with 1 mM VB and the mean activity of 4 measurements of one representative cell before (black line) and after treatment (blue line) was illustrated. Scale bars a) c) 200 µm, b) 80 µm. Error bars= S.E.M.</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sectPr>
      <w:footerReference r:id="rId1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2004"/>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mailto:peter.loskill@igb.fraunhofer.de" TargetMode="External"/><Relationship Id="rId10" Type="http://schemas.openxmlformats.org/officeDocument/2006/relationships/hyperlink" Target="mailto:stefan.liebau@uni-tuebingen.de" TargetMode="External"/><Relationship Id="rId13" Type="http://schemas.openxmlformats.org/officeDocument/2006/relationships/image" Target="media/image1.png"/><Relationship Id="rId12" Type="http://schemas.openxmlformats.org/officeDocument/2006/relationships/hyperlink" Target="http://www.igb.fraunhofer.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chenke-layland-lab.com" TargetMode="External"/><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katja.schenke-layland@igb.fraunhofer.de" TargetMode="External"/><Relationship Id="rId18" Type="http://schemas.openxmlformats.org/officeDocument/2006/relationships/footer" Target="footer1.xml"/><Relationship Id="rId7" Type="http://schemas.openxmlformats.org/officeDocument/2006/relationships/hyperlink" Target="http://www.igb.fraunhofer.de" TargetMode="External"/><Relationship Id="rId8" Type="http://schemas.openxmlformats.org/officeDocument/2006/relationships/hyperlink" Target="mailto:katja.schenke-layland@med.uni-tuebingen.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